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E4" w:rsidRDefault="004C6D33">
      <w:pPr>
        <w:pStyle w:val="a3"/>
        <w:spacing w:before="72" w:line="322" w:lineRule="exact"/>
        <w:ind w:left="6882"/>
        <w:jc w:val="left"/>
      </w:pPr>
      <w:r>
        <w:t>УТВЕРЖДЕНО</w:t>
      </w:r>
    </w:p>
    <w:p w:rsidR="00ED05E4" w:rsidRDefault="001164CD" w:rsidP="001164CD">
      <w:pPr>
        <w:pStyle w:val="a3"/>
        <w:spacing w:line="322" w:lineRule="exact"/>
        <w:jc w:val="right"/>
      </w:pPr>
      <w:r>
        <w:t>Директор МОУ «СОШ №10</w:t>
      </w:r>
      <w:r w:rsidR="004C6D33">
        <w:t>»</w:t>
      </w:r>
    </w:p>
    <w:p w:rsidR="00ED05E4" w:rsidRDefault="004C6D33">
      <w:pPr>
        <w:pStyle w:val="a3"/>
        <w:tabs>
          <w:tab w:val="left" w:pos="8354"/>
        </w:tabs>
        <w:ind w:left="681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35292A">
        <w:t>И.А. Журавлёва</w:t>
      </w:r>
    </w:p>
    <w:p w:rsidR="00ED05E4" w:rsidRDefault="004C6D33">
      <w:pPr>
        <w:spacing w:before="42"/>
        <w:ind w:left="6810"/>
        <w:rPr>
          <w:sz w:val="24"/>
        </w:rPr>
      </w:pPr>
      <w:r>
        <w:rPr>
          <w:sz w:val="24"/>
        </w:rPr>
        <w:t>Приказ №</w:t>
      </w:r>
    </w:p>
    <w:p w:rsidR="00ED05E4" w:rsidRDefault="00ED05E4">
      <w:pPr>
        <w:pStyle w:val="a3"/>
        <w:ind w:left="0"/>
        <w:jc w:val="left"/>
        <w:rPr>
          <w:sz w:val="26"/>
        </w:rPr>
      </w:pPr>
    </w:p>
    <w:p w:rsidR="00ED05E4" w:rsidRDefault="00ED05E4">
      <w:pPr>
        <w:pStyle w:val="a3"/>
        <w:spacing w:before="10"/>
        <w:ind w:left="0"/>
        <w:jc w:val="left"/>
        <w:rPr>
          <w:sz w:val="24"/>
        </w:rPr>
      </w:pPr>
    </w:p>
    <w:p w:rsidR="00ED05E4" w:rsidRDefault="004C6D33">
      <w:pPr>
        <w:pStyle w:val="a3"/>
        <w:spacing w:line="281" w:lineRule="exact"/>
        <w:ind w:left="4451" w:right="4085"/>
        <w:jc w:val="center"/>
      </w:pPr>
      <w:r>
        <w:t>ПОЛОЖЕНИЕ</w:t>
      </w:r>
    </w:p>
    <w:p w:rsidR="00ED05E4" w:rsidRDefault="004C6D33">
      <w:pPr>
        <w:pStyle w:val="a4"/>
        <w:numPr>
          <w:ilvl w:val="0"/>
          <w:numId w:val="9"/>
        </w:numPr>
        <w:tabs>
          <w:tab w:val="left" w:pos="1255"/>
        </w:tabs>
        <w:spacing w:before="24" w:line="180" w:lineRule="auto"/>
        <w:ind w:right="686" w:firstLine="0"/>
        <w:jc w:val="left"/>
        <w:rPr>
          <w:sz w:val="28"/>
        </w:rPr>
      </w:pPr>
      <w:r>
        <w:rPr>
          <w:sz w:val="28"/>
        </w:rPr>
        <w:t xml:space="preserve">мониторинге деятельности по самоопределению и профессиональной ориентации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>
        <w:rPr>
          <w:spacing w:val="-3"/>
          <w:sz w:val="28"/>
        </w:rPr>
        <w:t xml:space="preserve">МОУ </w:t>
      </w:r>
      <w:r w:rsidR="0035292A">
        <w:rPr>
          <w:sz w:val="28"/>
        </w:rPr>
        <w:t>«СОШ №10</w:t>
      </w:r>
      <w:r>
        <w:rPr>
          <w:sz w:val="28"/>
        </w:rPr>
        <w:t>» п.</w:t>
      </w:r>
      <w:r>
        <w:rPr>
          <w:spacing w:val="11"/>
          <w:sz w:val="28"/>
        </w:rPr>
        <w:t xml:space="preserve"> </w:t>
      </w:r>
      <w:r>
        <w:rPr>
          <w:sz w:val="28"/>
        </w:rPr>
        <w:t>Ставропольского</w:t>
      </w:r>
    </w:p>
    <w:p w:rsidR="00ED05E4" w:rsidRDefault="00ED05E4">
      <w:pPr>
        <w:pStyle w:val="a3"/>
        <w:spacing w:before="10"/>
        <w:ind w:left="0"/>
        <w:jc w:val="left"/>
        <w:rPr>
          <w:sz w:val="27"/>
        </w:rPr>
      </w:pPr>
    </w:p>
    <w:p w:rsidR="00ED05E4" w:rsidRDefault="004C6D33">
      <w:pPr>
        <w:pStyle w:val="a4"/>
        <w:numPr>
          <w:ilvl w:val="1"/>
          <w:numId w:val="9"/>
        </w:numPr>
        <w:tabs>
          <w:tab w:val="left" w:pos="4775"/>
        </w:tabs>
        <w:spacing w:before="1"/>
        <w:ind w:hanging="313"/>
        <w:jc w:val="left"/>
        <w:rPr>
          <w:sz w:val="24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</w:p>
    <w:p w:rsidR="00ED05E4" w:rsidRDefault="00ED05E4">
      <w:pPr>
        <w:pStyle w:val="a3"/>
        <w:spacing w:before="10"/>
        <w:ind w:left="0"/>
        <w:jc w:val="left"/>
        <w:rPr>
          <w:sz w:val="27"/>
        </w:rPr>
      </w:pPr>
    </w:p>
    <w:p w:rsidR="00ED05E4" w:rsidRDefault="004C6D33" w:rsidP="00D96321">
      <w:pPr>
        <w:pStyle w:val="a4"/>
        <w:tabs>
          <w:tab w:val="left" w:pos="993"/>
        </w:tabs>
        <w:ind w:left="0" w:right="339" w:firstLine="992"/>
        <w:rPr>
          <w:sz w:val="28"/>
        </w:rPr>
      </w:pPr>
      <w:proofErr w:type="gramStart"/>
      <w:r>
        <w:rPr>
          <w:sz w:val="28"/>
        </w:rPr>
        <w:t xml:space="preserve">Положение о мониторинге деятельности по самоопределению и профессиональной ориентации обучающихся МОУ «СОШ </w:t>
      </w:r>
      <w:r w:rsidR="0035292A">
        <w:rPr>
          <w:spacing w:val="2"/>
          <w:sz w:val="28"/>
        </w:rPr>
        <w:t>№10</w:t>
      </w:r>
      <w:r>
        <w:rPr>
          <w:spacing w:val="2"/>
          <w:sz w:val="28"/>
        </w:rPr>
        <w:t xml:space="preserve">» </w:t>
      </w:r>
      <w:r>
        <w:rPr>
          <w:sz w:val="28"/>
        </w:rPr>
        <w:t>п. Ставропольского (далее – Положение) определяет цели, задачи, принципы, показатели, порядок проведения, сбора информации, обработку, анализ результатов, систематизацию, хранение полученной информации по результатам мониторинга системы работы по самоопределению и профессиональной ор</w:t>
      </w:r>
      <w:r w:rsidR="0035292A">
        <w:rPr>
          <w:sz w:val="28"/>
        </w:rPr>
        <w:t>иентации обучающихся МОУ «СОШ №10</w:t>
      </w:r>
      <w:r>
        <w:rPr>
          <w:sz w:val="28"/>
        </w:rPr>
        <w:t>» (далее – мониторинг), устанавливает единые требования к проведению</w:t>
      </w:r>
      <w:r>
        <w:rPr>
          <w:spacing w:val="19"/>
          <w:sz w:val="28"/>
        </w:rPr>
        <w:t xml:space="preserve"> </w:t>
      </w:r>
      <w:r>
        <w:rPr>
          <w:sz w:val="28"/>
        </w:rPr>
        <w:t>мониторинга.</w:t>
      </w:r>
      <w:proofErr w:type="gramEnd"/>
    </w:p>
    <w:p w:rsidR="00ED05E4" w:rsidRDefault="004C6D33" w:rsidP="00D96321">
      <w:pPr>
        <w:pStyle w:val="a4"/>
        <w:spacing w:before="3"/>
        <w:ind w:left="0" w:right="340" w:firstLine="992"/>
        <w:rPr>
          <w:sz w:val="28"/>
        </w:rPr>
      </w:pPr>
      <w:r>
        <w:rPr>
          <w:sz w:val="28"/>
        </w:rPr>
        <w:t xml:space="preserve">Мониторинг является составной частью региональной системы оценки качества образования и предполагает отслеживание процессов и результатов работы по самоопределению и профессиональной </w:t>
      </w:r>
      <w:r>
        <w:rPr>
          <w:spacing w:val="3"/>
          <w:sz w:val="28"/>
        </w:rPr>
        <w:t xml:space="preserve">ориентации </w:t>
      </w:r>
      <w:r w:rsidR="0035292A">
        <w:rPr>
          <w:sz w:val="28"/>
        </w:rPr>
        <w:t>обучающихся в МОУ «СОШ №10</w:t>
      </w:r>
      <w:r>
        <w:rPr>
          <w:sz w:val="28"/>
        </w:rPr>
        <w:t>» в целом и отдельных ее компонентов в частности.</w:t>
      </w:r>
    </w:p>
    <w:p w:rsidR="00ED05E4" w:rsidRDefault="004C6D33" w:rsidP="00D96321">
      <w:pPr>
        <w:pStyle w:val="a4"/>
        <w:ind w:left="0" w:right="340" w:firstLine="992"/>
        <w:rPr>
          <w:sz w:val="28"/>
        </w:rPr>
      </w:pPr>
      <w:r>
        <w:rPr>
          <w:sz w:val="28"/>
        </w:rPr>
        <w:t xml:space="preserve">Положение разработано на основании и в соответствии с нормативными правовыми актами, регламентирующими оценку качества системы работы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самоопределению и профессиональной ориентации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методическими рекомендациями Министерства просвещения Российской Федерации по вопросам организации и осуществления деятельности по самоопределению и профессиональной ориентации обучающихся.</w:t>
      </w:r>
    </w:p>
    <w:p w:rsidR="00ED05E4" w:rsidRDefault="004C6D33" w:rsidP="00D96321">
      <w:pPr>
        <w:pStyle w:val="a4"/>
        <w:spacing w:before="1"/>
        <w:ind w:left="0" w:right="341" w:firstLine="992"/>
        <w:rPr>
          <w:sz w:val="28"/>
        </w:rPr>
      </w:pPr>
      <w:r>
        <w:rPr>
          <w:sz w:val="28"/>
        </w:rPr>
        <w:t>Мониторинг осуществляется как комплексное системное и систематическое стандартизированное изучение состояния и отслеживание динамики развития процессов, создания условий и результатов работы по самоопределению и профессиональной ориентации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обучающихся.</w:t>
      </w:r>
    </w:p>
    <w:p w:rsidR="00ED05E4" w:rsidRDefault="004C6D33" w:rsidP="00D96321">
      <w:pPr>
        <w:pStyle w:val="a4"/>
        <w:ind w:left="0" w:right="336" w:firstLine="992"/>
        <w:rPr>
          <w:sz w:val="28"/>
        </w:rPr>
      </w:pPr>
      <w:r>
        <w:rPr>
          <w:sz w:val="28"/>
        </w:rPr>
        <w:t xml:space="preserve">Мониторинг направлен на получение информации о </w:t>
      </w:r>
      <w:r>
        <w:rPr>
          <w:spacing w:val="2"/>
          <w:sz w:val="28"/>
        </w:rPr>
        <w:t xml:space="preserve">созданных </w:t>
      </w:r>
      <w:r>
        <w:rPr>
          <w:sz w:val="28"/>
        </w:rPr>
        <w:t>условиях, обеспечивающих систему работы по самоопределению и профессиональной ор</w:t>
      </w:r>
      <w:r w:rsidR="0035292A">
        <w:rPr>
          <w:sz w:val="28"/>
        </w:rPr>
        <w:t>иентации обучающихся МОУ «СОШ №10</w:t>
      </w:r>
      <w:r>
        <w:rPr>
          <w:sz w:val="28"/>
        </w:rPr>
        <w:t xml:space="preserve">» и качестве деятельности общеобразовательных организаций муниципальных образований по профессиональному самоопределению и профессиональной ориентации обучающихся в разрезе </w:t>
      </w:r>
      <w:r>
        <w:rPr>
          <w:spacing w:val="2"/>
          <w:sz w:val="28"/>
        </w:rPr>
        <w:t>следующих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направлений: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908"/>
        </w:tabs>
        <w:spacing w:before="3"/>
        <w:ind w:left="0" w:right="343" w:firstLine="992"/>
        <w:rPr>
          <w:sz w:val="28"/>
        </w:rPr>
      </w:pPr>
      <w:r>
        <w:rPr>
          <w:sz w:val="28"/>
        </w:rPr>
        <w:t>по выявлению предпочтений, обучающихся в области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966"/>
        </w:tabs>
        <w:spacing w:line="321" w:lineRule="exact"/>
        <w:ind w:left="0" w:firstLine="992"/>
        <w:rPr>
          <w:sz w:val="28"/>
        </w:rPr>
      </w:pPr>
      <w:r>
        <w:rPr>
          <w:sz w:val="28"/>
        </w:rPr>
        <w:t>по сопровождению профессионального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самоопределения</w:t>
      </w:r>
    </w:p>
    <w:p w:rsidR="00ED05E4" w:rsidRDefault="00ED05E4" w:rsidP="00D96321">
      <w:pPr>
        <w:tabs>
          <w:tab w:val="num" w:pos="284"/>
        </w:tabs>
        <w:spacing w:line="321" w:lineRule="exact"/>
        <w:ind w:firstLine="992"/>
        <w:jc w:val="both"/>
        <w:rPr>
          <w:sz w:val="28"/>
        </w:rPr>
        <w:sectPr w:rsidR="00ED05E4">
          <w:type w:val="continuous"/>
          <w:pgSz w:w="11910" w:h="16840"/>
          <w:pgMar w:top="1040" w:right="240" w:bottom="280" w:left="1300" w:header="720" w:footer="720" w:gutter="0"/>
          <w:cols w:space="720"/>
        </w:sectPr>
      </w:pPr>
    </w:p>
    <w:p w:rsidR="00ED05E4" w:rsidRDefault="00ED05E4" w:rsidP="00D96321">
      <w:pPr>
        <w:pStyle w:val="a3"/>
        <w:tabs>
          <w:tab w:val="num" w:pos="284"/>
        </w:tabs>
        <w:spacing w:before="3"/>
        <w:ind w:left="0" w:firstLine="992"/>
        <w:rPr>
          <w:sz w:val="16"/>
        </w:rPr>
      </w:pPr>
    </w:p>
    <w:p w:rsidR="00ED05E4" w:rsidRDefault="004C6D33" w:rsidP="00D96321">
      <w:pPr>
        <w:pStyle w:val="a3"/>
        <w:tabs>
          <w:tab w:val="num" w:pos="284"/>
        </w:tabs>
        <w:spacing w:before="87" w:line="322" w:lineRule="exact"/>
        <w:ind w:left="0" w:firstLine="992"/>
      </w:pPr>
      <w:r>
        <w:t>обучающихся;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706"/>
        </w:tabs>
        <w:ind w:left="0" w:right="341" w:firstLine="992"/>
        <w:rPr>
          <w:sz w:val="28"/>
        </w:rPr>
      </w:pPr>
      <w:r>
        <w:rPr>
          <w:sz w:val="28"/>
        </w:rPr>
        <w:t xml:space="preserve">по учету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выбравших для сдачи государственной итоговой аттестации по образовательным программам среднего общего образования учебные предметы, изучавшиеся на углубленном</w:t>
      </w:r>
      <w:r>
        <w:rPr>
          <w:spacing w:val="27"/>
          <w:sz w:val="28"/>
        </w:rPr>
        <w:t xml:space="preserve"> </w:t>
      </w:r>
      <w:r>
        <w:rPr>
          <w:sz w:val="28"/>
        </w:rPr>
        <w:t>уровне;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812"/>
        </w:tabs>
        <w:ind w:left="0" w:right="341" w:firstLine="992"/>
        <w:rPr>
          <w:sz w:val="28"/>
        </w:rPr>
      </w:pPr>
      <w:r>
        <w:rPr>
          <w:sz w:val="28"/>
        </w:rPr>
        <w:t xml:space="preserve">по учету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поступивших в профессиональные образовательные организации и образовательные организации высшего образования по профилю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591"/>
        </w:tabs>
        <w:spacing w:line="321" w:lineRule="exact"/>
        <w:ind w:left="0" w:firstLine="992"/>
        <w:rPr>
          <w:sz w:val="28"/>
        </w:rPr>
      </w:pPr>
      <w:r>
        <w:rPr>
          <w:sz w:val="28"/>
        </w:rPr>
        <w:t>по проведению ранней профориентации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649"/>
        </w:tabs>
        <w:spacing w:before="4"/>
        <w:ind w:left="0" w:firstLine="992"/>
        <w:rPr>
          <w:sz w:val="28"/>
        </w:rPr>
      </w:pPr>
      <w:r>
        <w:rPr>
          <w:sz w:val="28"/>
        </w:rPr>
        <w:t xml:space="preserve">по проведению профориентации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инвалидностью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</w:p>
    <w:p w:rsidR="00ED05E4" w:rsidRDefault="004C6D33" w:rsidP="00D96321">
      <w:pPr>
        <w:pStyle w:val="a3"/>
        <w:tabs>
          <w:tab w:val="num" w:pos="284"/>
        </w:tabs>
        <w:spacing w:line="321" w:lineRule="exact"/>
        <w:ind w:left="0" w:firstLine="992"/>
      </w:pPr>
      <w:r>
        <w:t>ОВЗ;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634"/>
        </w:tabs>
        <w:ind w:left="0" w:firstLine="992"/>
        <w:rPr>
          <w:sz w:val="28"/>
        </w:rPr>
      </w:pPr>
      <w:r>
        <w:rPr>
          <w:sz w:val="28"/>
        </w:rPr>
        <w:t>по осуществлению взаимодействия образовательных организаций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ED05E4" w:rsidRDefault="004C6D33" w:rsidP="00D96321">
      <w:pPr>
        <w:pStyle w:val="a3"/>
        <w:tabs>
          <w:tab w:val="num" w:pos="284"/>
        </w:tabs>
        <w:spacing w:line="321" w:lineRule="exact"/>
        <w:ind w:left="0" w:firstLine="992"/>
      </w:pPr>
      <w:r>
        <w:t>учреждениями/предприятиями;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787"/>
          <w:tab w:val="left" w:pos="1788"/>
          <w:tab w:val="left" w:pos="2343"/>
          <w:tab w:val="left" w:pos="4611"/>
          <w:tab w:val="left" w:pos="5004"/>
          <w:tab w:val="left" w:pos="7761"/>
        </w:tabs>
        <w:ind w:left="0" w:right="351" w:firstLine="992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взаимодействию</w:t>
      </w:r>
      <w:r>
        <w:rPr>
          <w:sz w:val="28"/>
        </w:rPr>
        <w:tab/>
        <w:t>с</w:t>
      </w:r>
      <w:r>
        <w:rPr>
          <w:sz w:val="28"/>
        </w:rPr>
        <w:tab/>
        <w:t>профессиональными</w:t>
      </w:r>
      <w:r>
        <w:rPr>
          <w:sz w:val="28"/>
        </w:rPr>
        <w:tab/>
        <w:t xml:space="preserve">образовательными </w:t>
      </w:r>
      <w:proofErr w:type="spellStart"/>
      <w:r>
        <w:rPr>
          <w:sz w:val="28"/>
        </w:rPr>
        <w:t>организациямии</w:t>
      </w:r>
      <w:proofErr w:type="spellEnd"/>
      <w:r>
        <w:rPr>
          <w:sz w:val="28"/>
        </w:rPr>
        <w:t xml:space="preserve"> образовательными организациями высшего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697"/>
        </w:tabs>
        <w:ind w:left="0" w:right="353" w:firstLine="992"/>
        <w:rPr>
          <w:sz w:val="28"/>
        </w:rPr>
      </w:pPr>
      <w:r>
        <w:rPr>
          <w:sz w:val="28"/>
        </w:rPr>
        <w:t>по соответствию профессиональных предпочтений обучающихся потребностям рынка труда</w:t>
      </w:r>
      <w:r>
        <w:rPr>
          <w:spacing w:val="16"/>
          <w:sz w:val="28"/>
        </w:rPr>
        <w:t xml:space="preserve"> </w:t>
      </w:r>
      <w:r>
        <w:rPr>
          <w:sz w:val="28"/>
        </w:rPr>
        <w:t>региона;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984"/>
          <w:tab w:val="left" w:pos="1985"/>
          <w:tab w:val="left" w:pos="2742"/>
          <w:tab w:val="left" w:pos="3869"/>
          <w:tab w:val="left" w:pos="6070"/>
          <w:tab w:val="left" w:pos="8175"/>
          <w:tab w:val="left" w:pos="8778"/>
        </w:tabs>
        <w:ind w:left="0" w:right="336" w:firstLine="992"/>
      </w:pPr>
      <w:r>
        <w:rPr>
          <w:sz w:val="28"/>
        </w:rPr>
        <w:t>по</w:t>
      </w:r>
      <w:r>
        <w:rPr>
          <w:sz w:val="28"/>
        </w:rPr>
        <w:tab/>
        <w:t>учету</w:t>
      </w:r>
      <w:r>
        <w:rPr>
          <w:sz w:val="28"/>
        </w:rPr>
        <w:tab/>
        <w:t>обучающихся,</w:t>
      </w:r>
      <w:r>
        <w:rPr>
          <w:sz w:val="28"/>
        </w:rPr>
        <w:tab/>
        <w:t>участвующих</w:t>
      </w:r>
      <w:r>
        <w:rPr>
          <w:sz w:val="28"/>
        </w:rPr>
        <w:tab/>
        <w:t>в</w:t>
      </w:r>
      <w:r>
        <w:rPr>
          <w:sz w:val="28"/>
        </w:rPr>
        <w:tab/>
        <w:t xml:space="preserve">конкурсах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направленности</w:t>
      </w:r>
      <w:r>
        <w:t>.</w:t>
      </w:r>
    </w:p>
    <w:p w:rsidR="00ED05E4" w:rsidRDefault="004C6D33" w:rsidP="00D96321">
      <w:pPr>
        <w:pStyle w:val="a4"/>
        <w:spacing w:line="242" w:lineRule="auto"/>
        <w:ind w:left="0" w:right="347" w:firstLine="992"/>
        <w:rPr>
          <w:sz w:val="28"/>
        </w:rPr>
      </w:pPr>
      <w:r>
        <w:rPr>
          <w:sz w:val="28"/>
        </w:rPr>
        <w:t xml:space="preserve">Мониторинг включает комплекс организационных процедур, формируемых на региональном, муниципальном </w:t>
      </w:r>
      <w:proofErr w:type="gramStart"/>
      <w:r>
        <w:rPr>
          <w:sz w:val="28"/>
        </w:rPr>
        <w:t>уровнях</w:t>
      </w:r>
      <w:proofErr w:type="gramEnd"/>
      <w:r>
        <w:rPr>
          <w:sz w:val="28"/>
        </w:rPr>
        <w:t>, а также на уровне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ED05E4" w:rsidRDefault="004C6D33" w:rsidP="00D96321">
      <w:pPr>
        <w:pStyle w:val="a4"/>
        <w:tabs>
          <w:tab w:val="left" w:pos="2177"/>
        </w:tabs>
        <w:ind w:left="0" w:right="343" w:firstLine="992"/>
        <w:rPr>
          <w:sz w:val="28"/>
        </w:rPr>
      </w:pPr>
      <w:r>
        <w:rPr>
          <w:sz w:val="28"/>
        </w:rPr>
        <w:t xml:space="preserve">Мониторинг основан на </w:t>
      </w:r>
      <w:r>
        <w:rPr>
          <w:spacing w:val="2"/>
          <w:sz w:val="28"/>
        </w:rPr>
        <w:t xml:space="preserve">принципах </w:t>
      </w:r>
      <w:r>
        <w:rPr>
          <w:sz w:val="28"/>
        </w:rPr>
        <w:t>системности, единообразия, объективности и достоверности информации, полученных результатов, открытости процедур, обеспечивающих принятие эффективных управленческих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решений.</w:t>
      </w:r>
    </w:p>
    <w:p w:rsidR="00ED05E4" w:rsidRDefault="004C6D33" w:rsidP="00D96321">
      <w:pPr>
        <w:pStyle w:val="a4"/>
        <w:ind w:left="0" w:right="346" w:firstLine="992"/>
        <w:rPr>
          <w:sz w:val="28"/>
        </w:rPr>
      </w:pPr>
      <w:r>
        <w:rPr>
          <w:sz w:val="28"/>
        </w:rPr>
        <w:t>Мониторинг проводится по результатам экспертизы документов и материалов, размещенных в открытом доступе, а также по статистическим данным, предоставленным органами управления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образования.</w:t>
      </w:r>
    </w:p>
    <w:p w:rsidR="00ED05E4" w:rsidRDefault="004C6D33" w:rsidP="00D96321">
      <w:pPr>
        <w:pStyle w:val="a4"/>
        <w:numPr>
          <w:ilvl w:val="1"/>
          <w:numId w:val="8"/>
        </w:numPr>
        <w:tabs>
          <w:tab w:val="clear" w:pos="360"/>
          <w:tab w:val="num" w:pos="284"/>
        </w:tabs>
        <w:spacing w:line="321" w:lineRule="exact"/>
        <w:ind w:left="0" w:firstLine="992"/>
        <w:rPr>
          <w:sz w:val="28"/>
        </w:rPr>
      </w:pPr>
      <w:r>
        <w:rPr>
          <w:sz w:val="28"/>
        </w:rPr>
        <w:t>Основными пользователями мониторинга</w:t>
      </w:r>
      <w:r>
        <w:rPr>
          <w:spacing w:val="10"/>
          <w:sz w:val="28"/>
        </w:rPr>
        <w:t xml:space="preserve"> </w:t>
      </w:r>
      <w:r>
        <w:rPr>
          <w:sz w:val="28"/>
        </w:rPr>
        <w:t>являются: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557"/>
        </w:tabs>
        <w:spacing w:line="322" w:lineRule="exact"/>
        <w:ind w:left="0" w:firstLine="992"/>
        <w:rPr>
          <w:sz w:val="28"/>
        </w:rPr>
      </w:pPr>
      <w:r>
        <w:rPr>
          <w:sz w:val="28"/>
        </w:rPr>
        <w:t>органы законодательной и исполнительной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власти;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562"/>
        </w:tabs>
        <w:spacing w:line="322" w:lineRule="exact"/>
        <w:ind w:left="0" w:firstLine="992"/>
        <w:rPr>
          <w:sz w:val="28"/>
        </w:rPr>
      </w:pPr>
      <w:r>
        <w:rPr>
          <w:sz w:val="28"/>
        </w:rPr>
        <w:t>учредители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557"/>
        </w:tabs>
        <w:ind w:left="0" w:firstLine="992"/>
        <w:rPr>
          <w:sz w:val="28"/>
        </w:rPr>
      </w:pPr>
      <w:r>
        <w:rPr>
          <w:sz w:val="28"/>
        </w:rPr>
        <w:t>общеобразовательные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557"/>
        </w:tabs>
        <w:spacing w:line="322" w:lineRule="exact"/>
        <w:ind w:left="0" w:firstLine="992"/>
        <w:rPr>
          <w:sz w:val="28"/>
        </w:rPr>
      </w:pPr>
      <w:r>
        <w:rPr>
          <w:sz w:val="28"/>
        </w:rPr>
        <w:t>работодатели;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553"/>
        </w:tabs>
        <w:spacing w:line="322" w:lineRule="exact"/>
        <w:ind w:left="0" w:firstLine="992"/>
        <w:rPr>
          <w:sz w:val="28"/>
        </w:rPr>
      </w:pPr>
      <w:r>
        <w:rPr>
          <w:sz w:val="28"/>
        </w:rPr>
        <w:t>обучающиеся и их родители (законные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представители);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812"/>
        </w:tabs>
        <w:ind w:left="0" w:right="351" w:firstLine="992"/>
        <w:rPr>
          <w:sz w:val="28"/>
        </w:rPr>
      </w:pPr>
      <w:r>
        <w:rPr>
          <w:sz w:val="28"/>
        </w:rPr>
        <w:t>организации, осуществляющие обеспечение образовательной деятельности, оценку качества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711"/>
        </w:tabs>
        <w:ind w:left="0" w:right="341" w:firstLine="992"/>
        <w:rPr>
          <w:sz w:val="28"/>
        </w:rPr>
      </w:pPr>
      <w:r>
        <w:rPr>
          <w:sz w:val="28"/>
        </w:rPr>
        <w:t>внешние по отношению к системе образования организации, заинтересованные в оценке системы работы по самоопределению и профессиональной ориентации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ED05E4" w:rsidRPr="0035292A" w:rsidRDefault="004C6D33" w:rsidP="00D96321">
      <w:pPr>
        <w:pStyle w:val="a4"/>
        <w:numPr>
          <w:ilvl w:val="1"/>
          <w:numId w:val="9"/>
        </w:numPr>
        <w:tabs>
          <w:tab w:val="num" w:pos="567"/>
          <w:tab w:val="left" w:pos="3517"/>
        </w:tabs>
        <w:spacing w:line="316" w:lineRule="exact"/>
        <w:ind w:left="0" w:firstLine="2127"/>
        <w:jc w:val="both"/>
        <w:rPr>
          <w:b/>
          <w:sz w:val="26"/>
        </w:rPr>
      </w:pPr>
      <w:r w:rsidRPr="0035292A">
        <w:rPr>
          <w:b/>
          <w:sz w:val="28"/>
        </w:rPr>
        <w:t>Цели и основные задачи</w:t>
      </w:r>
      <w:r w:rsidRPr="0035292A">
        <w:rPr>
          <w:b/>
          <w:spacing w:val="9"/>
          <w:sz w:val="28"/>
        </w:rPr>
        <w:t xml:space="preserve"> </w:t>
      </w:r>
      <w:r w:rsidRPr="0035292A">
        <w:rPr>
          <w:b/>
          <w:sz w:val="28"/>
        </w:rPr>
        <w:t>мониторинга</w:t>
      </w:r>
    </w:p>
    <w:p w:rsidR="00ED05E4" w:rsidRDefault="004C6D33" w:rsidP="00D96321">
      <w:pPr>
        <w:pStyle w:val="a4"/>
        <w:spacing w:before="1"/>
        <w:ind w:left="0" w:right="346" w:firstLine="992"/>
        <w:rPr>
          <w:sz w:val="28"/>
        </w:rPr>
        <w:sectPr w:rsidR="00ED05E4">
          <w:headerReference w:type="default" r:id="rId7"/>
          <w:pgSz w:w="11910" w:h="16840"/>
          <w:pgMar w:top="1040" w:right="240" w:bottom="280" w:left="1300" w:header="766" w:footer="0" w:gutter="0"/>
          <w:pgNumType w:start="2"/>
          <w:cols w:space="720"/>
        </w:sectPr>
      </w:pPr>
      <w:r>
        <w:rPr>
          <w:sz w:val="28"/>
        </w:rPr>
        <w:t>Цель мониторинга – обеспечение объективности анализа и информационного отражения состояния региональной системы работы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ED05E4" w:rsidRDefault="004C6D33" w:rsidP="00D96321">
      <w:pPr>
        <w:pStyle w:val="a3"/>
        <w:tabs>
          <w:tab w:val="num" w:pos="284"/>
        </w:tabs>
        <w:spacing w:before="87" w:line="322" w:lineRule="exact"/>
        <w:ind w:left="0"/>
      </w:pPr>
      <w:proofErr w:type="gramStart"/>
      <w:r>
        <w:lastRenderedPageBreak/>
        <w:t>самоопределению и профессиональной ориентации обучающихся МОУ</w:t>
      </w:r>
      <w:r w:rsidR="00D96321">
        <w:t xml:space="preserve"> </w:t>
      </w:r>
      <w:r w:rsidR="0035292A">
        <w:t>«СОШ №10</w:t>
      </w:r>
      <w:r>
        <w:t>» (далее – обучающиеся) для подготовки адресных рекомендаций по повышению результативности данной деятельности.</w:t>
      </w:r>
      <w:proofErr w:type="gramEnd"/>
    </w:p>
    <w:p w:rsidR="00ED05E4" w:rsidRPr="00D96321" w:rsidRDefault="004C6D33" w:rsidP="00D96321">
      <w:pPr>
        <w:pStyle w:val="a4"/>
        <w:numPr>
          <w:ilvl w:val="1"/>
          <w:numId w:val="6"/>
        </w:numPr>
        <w:tabs>
          <w:tab w:val="clear" w:pos="360"/>
          <w:tab w:val="num" w:pos="284"/>
        </w:tabs>
        <w:ind w:left="0" w:firstLine="992"/>
        <w:rPr>
          <w:b/>
          <w:sz w:val="28"/>
        </w:rPr>
      </w:pPr>
      <w:r w:rsidRPr="00D96321">
        <w:rPr>
          <w:b/>
          <w:sz w:val="28"/>
        </w:rPr>
        <w:t>Основными задачами мониторинга</w:t>
      </w:r>
      <w:r w:rsidRPr="00D96321">
        <w:rPr>
          <w:b/>
          <w:spacing w:val="5"/>
          <w:sz w:val="28"/>
        </w:rPr>
        <w:t xml:space="preserve"> </w:t>
      </w:r>
      <w:r w:rsidRPr="00D96321">
        <w:rPr>
          <w:b/>
          <w:sz w:val="28"/>
        </w:rPr>
        <w:t>являются: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899"/>
        </w:tabs>
        <w:spacing w:before="4"/>
        <w:ind w:left="0" w:right="345" w:firstLine="992"/>
        <w:rPr>
          <w:sz w:val="28"/>
        </w:rPr>
      </w:pPr>
      <w:r>
        <w:rPr>
          <w:sz w:val="28"/>
        </w:rPr>
        <w:t>определение качества условий реализации работы по самоопределению и профессиональной ориентации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обучающихся;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615"/>
        </w:tabs>
        <w:spacing w:line="242" w:lineRule="auto"/>
        <w:ind w:left="0" w:right="342" w:firstLine="992"/>
        <w:rPr>
          <w:sz w:val="28"/>
        </w:rPr>
      </w:pPr>
      <w:r>
        <w:rPr>
          <w:sz w:val="28"/>
        </w:rPr>
        <w:t>выявление и изучение факторов, влияющих на качество работы по самоопределению и профессиональной ориентации обучающихся, а также повышение эффективности этой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605"/>
        </w:tabs>
        <w:ind w:left="0" w:right="351" w:firstLine="992"/>
        <w:rPr>
          <w:sz w:val="28"/>
        </w:rPr>
      </w:pPr>
      <w:r>
        <w:rPr>
          <w:sz w:val="28"/>
        </w:rPr>
        <w:t>обеспечение открытости и доступности объективной информации о работе по самоопределению и профессиональной ориентации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num" w:pos="284"/>
          <w:tab w:val="left" w:pos="1644"/>
        </w:tabs>
        <w:ind w:left="0" w:right="341" w:firstLine="992"/>
        <w:rPr>
          <w:sz w:val="28"/>
        </w:rPr>
      </w:pPr>
      <w:r>
        <w:rPr>
          <w:sz w:val="28"/>
        </w:rPr>
        <w:t>подготовка адресных рекомендаций, направленных на повышение результативности работы по самоопределению и профессиональной 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D05E4" w:rsidRDefault="00ED05E4" w:rsidP="00D96321">
      <w:pPr>
        <w:pStyle w:val="a3"/>
        <w:tabs>
          <w:tab w:val="num" w:pos="284"/>
        </w:tabs>
        <w:spacing w:before="4"/>
        <w:ind w:left="0" w:firstLine="992"/>
        <w:rPr>
          <w:sz w:val="27"/>
        </w:rPr>
      </w:pPr>
    </w:p>
    <w:p w:rsidR="00ED05E4" w:rsidRPr="0035292A" w:rsidRDefault="004C6D33" w:rsidP="00D96321">
      <w:pPr>
        <w:pStyle w:val="a4"/>
        <w:numPr>
          <w:ilvl w:val="1"/>
          <w:numId w:val="9"/>
        </w:numPr>
        <w:tabs>
          <w:tab w:val="left" w:pos="993"/>
          <w:tab w:val="left" w:pos="2638"/>
        </w:tabs>
        <w:ind w:left="0" w:firstLine="992"/>
        <w:jc w:val="both"/>
        <w:rPr>
          <w:b/>
          <w:sz w:val="28"/>
        </w:rPr>
      </w:pPr>
      <w:r w:rsidRPr="0035292A">
        <w:rPr>
          <w:b/>
          <w:sz w:val="28"/>
        </w:rPr>
        <w:t>Управленческий цикл мониторинга и его</w:t>
      </w:r>
      <w:r w:rsidRPr="0035292A">
        <w:rPr>
          <w:b/>
          <w:spacing w:val="8"/>
          <w:sz w:val="28"/>
        </w:rPr>
        <w:t xml:space="preserve"> </w:t>
      </w:r>
      <w:r w:rsidRPr="0035292A">
        <w:rPr>
          <w:b/>
          <w:sz w:val="28"/>
        </w:rPr>
        <w:t>компоненты</w:t>
      </w:r>
    </w:p>
    <w:p w:rsidR="00ED05E4" w:rsidRPr="00D96321" w:rsidRDefault="004C6D33" w:rsidP="00D96321">
      <w:pPr>
        <w:tabs>
          <w:tab w:val="left" w:pos="993"/>
          <w:tab w:val="left" w:pos="1894"/>
        </w:tabs>
        <w:spacing w:before="1"/>
        <w:ind w:right="342" w:firstLine="992"/>
        <w:rPr>
          <w:sz w:val="28"/>
        </w:rPr>
      </w:pPr>
      <w:r w:rsidRPr="00D96321">
        <w:rPr>
          <w:sz w:val="28"/>
        </w:rPr>
        <w:t xml:space="preserve">Управленческий цикл системы работы по самоопределению и </w:t>
      </w:r>
      <w:r w:rsidRPr="00D96321">
        <w:rPr>
          <w:spacing w:val="5"/>
          <w:sz w:val="28"/>
        </w:rPr>
        <w:t>пр</w:t>
      </w:r>
      <w:proofErr w:type="gramStart"/>
      <w:r w:rsidRPr="00D96321">
        <w:rPr>
          <w:spacing w:val="5"/>
          <w:sz w:val="28"/>
        </w:rPr>
        <w:t>о-</w:t>
      </w:r>
      <w:proofErr w:type="gramEnd"/>
      <w:r w:rsidRPr="00D96321">
        <w:rPr>
          <w:spacing w:val="5"/>
          <w:sz w:val="28"/>
        </w:rPr>
        <w:t xml:space="preserve"> </w:t>
      </w:r>
      <w:proofErr w:type="spellStart"/>
      <w:r w:rsidRPr="00D96321">
        <w:rPr>
          <w:sz w:val="28"/>
        </w:rPr>
        <w:t>фессиональной</w:t>
      </w:r>
      <w:proofErr w:type="spellEnd"/>
      <w:r w:rsidRPr="00D96321">
        <w:rPr>
          <w:sz w:val="28"/>
        </w:rPr>
        <w:t xml:space="preserve"> ориентации обучающихся начинается с выдвижения целей и их обоснования согласно настоящего Положения. Выдвижение целей предполагает определение стратегии развития системы управления качеством работы по самоопределению и профессиональной ориентации. Структурирование и декомпозиций целей работы по самоопределению и профессиональной ориентации обучающихся позволяет  определить перечень показателей мониторинга.</w:t>
      </w:r>
    </w:p>
    <w:p w:rsidR="00ED05E4" w:rsidRPr="00D96321" w:rsidRDefault="004C6D33" w:rsidP="00D96321">
      <w:pPr>
        <w:pStyle w:val="a4"/>
        <w:tabs>
          <w:tab w:val="left" w:pos="993"/>
          <w:tab w:val="left" w:pos="2076"/>
        </w:tabs>
        <w:spacing w:before="2"/>
        <w:ind w:left="0" w:right="339" w:firstLine="992"/>
        <w:jc w:val="left"/>
        <w:rPr>
          <w:sz w:val="28"/>
        </w:rPr>
      </w:pPr>
      <w:r>
        <w:rPr>
          <w:sz w:val="28"/>
        </w:rPr>
        <w:t>Мониторинг проводится ежегодно в срок до 15мая. По результатам мониторинга осуществляется анализ полученной информации. Анализ результатов позволяет выявить и охарактеризовать особенности системы управления качеством работы по самоопределению и профессиональной ориентации обучающихся с учетом специфики</w:t>
      </w:r>
      <w:r>
        <w:rPr>
          <w:spacing w:val="9"/>
          <w:sz w:val="28"/>
        </w:rPr>
        <w:t xml:space="preserve"> </w:t>
      </w:r>
      <w:r>
        <w:rPr>
          <w:sz w:val="28"/>
        </w:rPr>
        <w:t>МОУ</w:t>
      </w:r>
      <w:proofErr w:type="gramStart"/>
      <w:r w:rsidR="0035292A" w:rsidRPr="00D96321">
        <w:rPr>
          <w:sz w:val="28"/>
          <w:szCs w:val="28"/>
        </w:rPr>
        <w:t>«С</w:t>
      </w:r>
      <w:proofErr w:type="gramEnd"/>
      <w:r w:rsidR="0035292A" w:rsidRPr="00D96321">
        <w:rPr>
          <w:sz w:val="28"/>
          <w:szCs w:val="28"/>
        </w:rPr>
        <w:t>ОШ №10</w:t>
      </w:r>
      <w:r w:rsidRPr="00D96321">
        <w:rPr>
          <w:sz w:val="28"/>
          <w:szCs w:val="28"/>
        </w:rPr>
        <w:t>».</w:t>
      </w:r>
    </w:p>
    <w:p w:rsidR="00ED05E4" w:rsidRPr="00D96321" w:rsidRDefault="004C6D33" w:rsidP="00D96321">
      <w:pPr>
        <w:pStyle w:val="a4"/>
        <w:tabs>
          <w:tab w:val="left" w:pos="993"/>
        </w:tabs>
        <w:ind w:left="0" w:firstLine="0"/>
        <w:jc w:val="center"/>
        <w:rPr>
          <w:b/>
          <w:sz w:val="28"/>
        </w:rPr>
      </w:pPr>
      <w:r w:rsidRPr="00D96321">
        <w:rPr>
          <w:b/>
          <w:sz w:val="28"/>
        </w:rPr>
        <w:t>Результатами мониторинга</w:t>
      </w:r>
      <w:r w:rsidRPr="00D96321">
        <w:rPr>
          <w:b/>
          <w:spacing w:val="4"/>
          <w:sz w:val="28"/>
        </w:rPr>
        <w:t xml:space="preserve"> </w:t>
      </w:r>
      <w:r w:rsidRPr="00D96321">
        <w:rPr>
          <w:b/>
          <w:sz w:val="28"/>
        </w:rPr>
        <w:t>являются:</w:t>
      </w:r>
    </w:p>
    <w:p w:rsidR="00ED05E4" w:rsidRDefault="004C6D33" w:rsidP="00D96321">
      <w:pPr>
        <w:pStyle w:val="a3"/>
        <w:numPr>
          <w:ilvl w:val="0"/>
          <w:numId w:val="11"/>
        </w:numPr>
        <w:tabs>
          <w:tab w:val="left" w:pos="993"/>
        </w:tabs>
        <w:spacing w:before="4"/>
        <w:ind w:left="0" w:right="346" w:firstLine="0"/>
      </w:pPr>
      <w:r>
        <w:t xml:space="preserve">распределение муниципальных образований по </w:t>
      </w:r>
      <w:r>
        <w:rPr>
          <w:spacing w:val="2"/>
        </w:rPr>
        <w:t xml:space="preserve">группам: </w:t>
      </w:r>
      <w:r>
        <w:t>муниципальные образования с низкой, средней и высокой эффективностью деятельности по созданным условиям, обеспечивающим систему и качество работы по самоопределению и профессиональной  ориентации обучающихся;</w:t>
      </w:r>
    </w:p>
    <w:p w:rsidR="00ED05E4" w:rsidRDefault="004C6D33" w:rsidP="00D96321">
      <w:pPr>
        <w:pStyle w:val="a3"/>
        <w:numPr>
          <w:ilvl w:val="0"/>
          <w:numId w:val="11"/>
        </w:numPr>
        <w:tabs>
          <w:tab w:val="left" w:pos="993"/>
        </w:tabs>
        <w:ind w:left="0" w:right="351" w:firstLine="0"/>
      </w:pPr>
      <w:r>
        <w:t>выявление дефицитов и факторов, влияющих на результаты анализа работы по самоопределению и профессиональной  ориентации обучающихся, а также успешных практик по организации этой  деятельности;</w:t>
      </w:r>
    </w:p>
    <w:p w:rsidR="00ED05E4" w:rsidRDefault="004C6D33" w:rsidP="00D96321">
      <w:pPr>
        <w:pStyle w:val="a3"/>
        <w:numPr>
          <w:ilvl w:val="0"/>
          <w:numId w:val="11"/>
        </w:numPr>
        <w:tabs>
          <w:tab w:val="left" w:pos="993"/>
        </w:tabs>
        <w:ind w:left="0" w:right="351" w:firstLine="0"/>
      </w:pPr>
      <w:r>
        <w:t>разработка адресных рекомендаций по совершенствованию работы по самоопределению и профессиональной ориентации обучающихся, в том</w:t>
      </w:r>
    </w:p>
    <w:p w:rsidR="00ED05E4" w:rsidRDefault="00ED05E4" w:rsidP="00D96321">
      <w:pPr>
        <w:tabs>
          <w:tab w:val="left" w:pos="993"/>
        </w:tabs>
        <w:sectPr w:rsidR="00ED05E4">
          <w:pgSz w:w="11910" w:h="16840"/>
          <w:pgMar w:top="1040" w:right="240" w:bottom="280" w:left="1300" w:header="766" w:footer="0" w:gutter="0"/>
          <w:cols w:space="720"/>
        </w:sectPr>
      </w:pPr>
    </w:p>
    <w:p w:rsidR="00ED05E4" w:rsidRDefault="00ED05E4" w:rsidP="00D96321">
      <w:pPr>
        <w:pStyle w:val="a3"/>
        <w:tabs>
          <w:tab w:val="left" w:pos="993"/>
        </w:tabs>
        <w:spacing w:before="3"/>
        <w:ind w:left="0"/>
        <w:jc w:val="left"/>
        <w:rPr>
          <w:sz w:val="16"/>
        </w:rPr>
      </w:pPr>
    </w:p>
    <w:p w:rsidR="00ED05E4" w:rsidRDefault="004C6D33" w:rsidP="00D96321">
      <w:pPr>
        <w:pStyle w:val="a3"/>
        <w:numPr>
          <w:ilvl w:val="0"/>
          <w:numId w:val="11"/>
        </w:numPr>
        <w:tabs>
          <w:tab w:val="left" w:pos="993"/>
        </w:tabs>
        <w:spacing w:before="87"/>
        <w:ind w:left="0" w:right="351" w:firstLine="0"/>
      </w:pPr>
      <w:proofErr w:type="gramStart"/>
      <w:r>
        <w:t>числе</w:t>
      </w:r>
      <w:proofErr w:type="gramEnd"/>
      <w:r>
        <w:t xml:space="preserve"> включающих сведения об использовании успешных практик разработка методических материалов, основанных на результатах анализа.</w:t>
      </w:r>
    </w:p>
    <w:p w:rsidR="00ED05E4" w:rsidRPr="00D96321" w:rsidRDefault="004C6D33" w:rsidP="00D96321">
      <w:pPr>
        <w:pStyle w:val="a4"/>
        <w:tabs>
          <w:tab w:val="left" w:pos="993"/>
        </w:tabs>
        <w:spacing w:line="321" w:lineRule="exact"/>
        <w:ind w:left="0" w:firstLine="0"/>
        <w:jc w:val="center"/>
        <w:rPr>
          <w:b/>
          <w:sz w:val="28"/>
        </w:rPr>
      </w:pPr>
      <w:r w:rsidRPr="00D96321">
        <w:rPr>
          <w:b/>
          <w:sz w:val="28"/>
        </w:rPr>
        <w:t>По итогам проведения анализа результатов</w:t>
      </w:r>
      <w:r w:rsidRPr="00D96321">
        <w:rPr>
          <w:b/>
          <w:spacing w:val="17"/>
          <w:sz w:val="28"/>
        </w:rPr>
        <w:t xml:space="preserve"> </w:t>
      </w:r>
      <w:r w:rsidRPr="00D96321">
        <w:rPr>
          <w:b/>
          <w:sz w:val="28"/>
        </w:rPr>
        <w:t>мониторинга:</w:t>
      </w:r>
    </w:p>
    <w:p w:rsidR="00ED05E4" w:rsidRDefault="004C6D33" w:rsidP="00D96321">
      <w:pPr>
        <w:pStyle w:val="a4"/>
        <w:tabs>
          <w:tab w:val="left" w:pos="426"/>
        </w:tabs>
        <w:ind w:left="0" w:right="346" w:firstLine="425"/>
        <w:rPr>
          <w:sz w:val="28"/>
        </w:rPr>
      </w:pPr>
      <w:r>
        <w:rPr>
          <w:sz w:val="28"/>
        </w:rPr>
        <w:t>Министерство образования Ставропольского края в соответствии с полномочиями принимает управленческие решения, направленные на совершенствование системы работы по самоопределению  и профессиональной ориентации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D05E4" w:rsidRDefault="004C6D33" w:rsidP="00D96321">
      <w:pPr>
        <w:pStyle w:val="a4"/>
        <w:tabs>
          <w:tab w:val="left" w:pos="426"/>
        </w:tabs>
        <w:spacing w:line="320" w:lineRule="exact"/>
        <w:ind w:left="0" w:firstLine="425"/>
      </w:pPr>
      <w:r>
        <w:rPr>
          <w:sz w:val="28"/>
        </w:rPr>
        <w:t xml:space="preserve">СКИРО </w:t>
      </w:r>
      <w:r>
        <w:rPr>
          <w:spacing w:val="-3"/>
          <w:sz w:val="28"/>
        </w:rPr>
        <w:t xml:space="preserve">ПК </w:t>
      </w:r>
      <w:r>
        <w:rPr>
          <w:sz w:val="28"/>
        </w:rPr>
        <w:t xml:space="preserve">и </w:t>
      </w:r>
      <w:proofErr w:type="gramStart"/>
      <w:r>
        <w:rPr>
          <w:sz w:val="28"/>
        </w:rPr>
        <w:t>ПРО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разрабатывает</w:t>
      </w:r>
      <w:r>
        <w:t>:</w:t>
      </w:r>
    </w:p>
    <w:p w:rsidR="00ED05E4" w:rsidRDefault="004C6D33" w:rsidP="00D96321">
      <w:pPr>
        <w:pStyle w:val="a3"/>
        <w:tabs>
          <w:tab w:val="left" w:pos="426"/>
        </w:tabs>
        <w:spacing w:before="5"/>
        <w:ind w:left="0" w:right="342" w:firstLine="425"/>
      </w:pPr>
      <w:r>
        <w:t>адресные рекомендации руководителям органов управления образованием муниципальных округов и городских округов по совершенствованию работы по самоопределению и профессиональной ориентации обучающихся;</w:t>
      </w:r>
    </w:p>
    <w:p w:rsidR="00ED05E4" w:rsidRDefault="004C6D33" w:rsidP="00D96321">
      <w:pPr>
        <w:pStyle w:val="a3"/>
        <w:tabs>
          <w:tab w:val="left" w:pos="426"/>
        </w:tabs>
        <w:ind w:left="0" w:right="350" w:firstLine="425"/>
      </w:pPr>
      <w:r>
        <w:t>рекомендации по использованию успешных практик, разработанных с учетом анализа результатов мониторинга показателей;</w:t>
      </w:r>
    </w:p>
    <w:p w:rsidR="00ED05E4" w:rsidRDefault="004C6D33" w:rsidP="00D96321">
      <w:pPr>
        <w:pStyle w:val="a3"/>
        <w:tabs>
          <w:tab w:val="left" w:pos="426"/>
        </w:tabs>
        <w:ind w:left="0" w:right="339" w:firstLine="425"/>
      </w:pPr>
      <w:r>
        <w:t>методические и иные материалы с учетом анализа результатов мониторинга показателей.</w:t>
      </w:r>
    </w:p>
    <w:p w:rsidR="00ED05E4" w:rsidRDefault="004C6D33" w:rsidP="00D96321">
      <w:pPr>
        <w:pStyle w:val="a4"/>
        <w:tabs>
          <w:tab w:val="left" w:pos="426"/>
        </w:tabs>
        <w:ind w:left="0" w:right="350" w:firstLine="425"/>
        <w:rPr>
          <w:sz w:val="28"/>
        </w:rPr>
      </w:pPr>
      <w:r>
        <w:rPr>
          <w:sz w:val="28"/>
        </w:rPr>
        <w:t>Аналитические материалы по результатам мониторинга (анализ  и адресные рекомендации) до начала следующего учебного года направляются в органы управления образованием Ставропольского</w:t>
      </w:r>
      <w:r>
        <w:rPr>
          <w:spacing w:val="22"/>
          <w:sz w:val="28"/>
        </w:rPr>
        <w:t xml:space="preserve"> </w:t>
      </w:r>
      <w:r>
        <w:rPr>
          <w:spacing w:val="2"/>
          <w:sz w:val="28"/>
        </w:rPr>
        <w:t>края.</w:t>
      </w:r>
    </w:p>
    <w:p w:rsidR="00ED05E4" w:rsidRDefault="004C6D33" w:rsidP="00D96321">
      <w:pPr>
        <w:pStyle w:val="a4"/>
        <w:tabs>
          <w:tab w:val="left" w:pos="426"/>
        </w:tabs>
        <w:ind w:left="0" w:right="340" w:firstLine="425"/>
        <w:rPr>
          <w:sz w:val="28"/>
        </w:rPr>
      </w:pPr>
      <w:r>
        <w:rPr>
          <w:spacing w:val="-3"/>
          <w:sz w:val="28"/>
        </w:rPr>
        <w:t xml:space="preserve">На </w:t>
      </w:r>
      <w:r>
        <w:rPr>
          <w:sz w:val="28"/>
        </w:rPr>
        <w:t xml:space="preserve">основе аналитических материалов органами </w:t>
      </w:r>
      <w:r>
        <w:rPr>
          <w:spacing w:val="2"/>
          <w:sz w:val="28"/>
        </w:rPr>
        <w:t xml:space="preserve">управления </w:t>
      </w:r>
      <w:r>
        <w:rPr>
          <w:sz w:val="28"/>
        </w:rPr>
        <w:t>образования, принимаются меры и управленческие решения, на достижение поставленных целей по организации работы по самоопределению и профессиональной ориентации обучающихся, с учетом выявленных 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областей.</w:t>
      </w:r>
    </w:p>
    <w:p w:rsidR="00ED05E4" w:rsidRPr="0035292A" w:rsidRDefault="004C6D33" w:rsidP="00D96321">
      <w:pPr>
        <w:pStyle w:val="a4"/>
        <w:tabs>
          <w:tab w:val="left" w:pos="426"/>
        </w:tabs>
        <w:ind w:left="0" w:right="339" w:firstLine="425"/>
        <w:rPr>
          <w:sz w:val="28"/>
        </w:rPr>
      </w:pPr>
      <w:proofErr w:type="gramStart"/>
      <w:r>
        <w:rPr>
          <w:sz w:val="28"/>
        </w:rPr>
        <w:t xml:space="preserve">По итогам принятия управленческих решений и реализации мер (мероприятий) органы управления образования, проводят </w:t>
      </w:r>
      <w:r>
        <w:rPr>
          <w:spacing w:val="2"/>
          <w:sz w:val="28"/>
        </w:rPr>
        <w:t xml:space="preserve">анализ </w:t>
      </w:r>
      <w:r>
        <w:rPr>
          <w:sz w:val="28"/>
        </w:rPr>
        <w:t xml:space="preserve">эффективности принятых мер, по результатам которого могут </w:t>
      </w:r>
      <w:r>
        <w:rPr>
          <w:spacing w:val="3"/>
          <w:sz w:val="28"/>
        </w:rPr>
        <w:t xml:space="preserve">быть </w:t>
      </w:r>
      <w:r>
        <w:rPr>
          <w:sz w:val="28"/>
        </w:rPr>
        <w:t>сформированы новые или скорректированы региональные, муниципальные цели по самоопределению и профессиональной ориентации обучающихся, в соответствии с которыми определяются показатели и методы сбора информации, проводится мониторинг этих показателей, их анализ, разрабатываются адресные рекомендации и принимаются меры и управленческие решения</w:t>
      </w:r>
      <w:proofErr w:type="gramEnd"/>
      <w:r>
        <w:rPr>
          <w:sz w:val="28"/>
        </w:rPr>
        <w:t>, то есть выстраивается новый управленческий  цикл.</w:t>
      </w:r>
    </w:p>
    <w:p w:rsidR="00ED05E4" w:rsidRPr="0035292A" w:rsidRDefault="004C6D33" w:rsidP="00D96321">
      <w:pPr>
        <w:pStyle w:val="a4"/>
        <w:numPr>
          <w:ilvl w:val="0"/>
          <w:numId w:val="4"/>
        </w:numPr>
        <w:tabs>
          <w:tab w:val="left" w:pos="426"/>
          <w:tab w:val="left" w:pos="1581"/>
        </w:tabs>
        <w:ind w:left="0" w:right="305" w:firstLine="0"/>
        <w:jc w:val="both"/>
        <w:rPr>
          <w:sz w:val="28"/>
        </w:rPr>
      </w:pPr>
      <w:bookmarkStart w:id="0" w:name="4.Показатели_оценки_системы_работы_по_са"/>
      <w:bookmarkEnd w:id="0"/>
      <w:r>
        <w:rPr>
          <w:sz w:val="28"/>
        </w:rPr>
        <w:t xml:space="preserve">Показатели оценки системы работы по самоопределению и </w:t>
      </w:r>
      <w:r>
        <w:rPr>
          <w:spacing w:val="2"/>
          <w:sz w:val="28"/>
        </w:rPr>
        <w:t>про</w:t>
      </w:r>
      <w:r>
        <w:rPr>
          <w:sz w:val="28"/>
        </w:rPr>
        <w:t>фессиональной ориентации обучающихся общеобразовательных учреждений в муниципальных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образованиях</w:t>
      </w:r>
    </w:p>
    <w:p w:rsidR="00ED05E4" w:rsidRDefault="004C6D33" w:rsidP="00D96321">
      <w:pPr>
        <w:pStyle w:val="a4"/>
        <w:tabs>
          <w:tab w:val="left" w:pos="426"/>
          <w:tab w:val="left" w:pos="1956"/>
        </w:tabs>
        <w:ind w:left="0" w:right="350" w:firstLine="425"/>
        <w:rPr>
          <w:sz w:val="28"/>
        </w:rPr>
      </w:pPr>
      <w:proofErr w:type="gramStart"/>
      <w:r>
        <w:rPr>
          <w:sz w:val="28"/>
        </w:rPr>
        <w:t xml:space="preserve">Мониторинг проводится в соответствии с показателями </w:t>
      </w:r>
      <w:r>
        <w:rPr>
          <w:spacing w:val="2"/>
          <w:sz w:val="28"/>
        </w:rPr>
        <w:t xml:space="preserve">оценки </w:t>
      </w:r>
      <w:r w:rsidR="00D96321">
        <w:rPr>
          <w:sz w:val="28"/>
        </w:rPr>
        <w:t>системы работы по </w:t>
      </w:r>
      <w:r>
        <w:rPr>
          <w:sz w:val="28"/>
        </w:rPr>
        <w:t>самоопределению и профессиональной ориентации обучающихся в муниципальных образованиях (далее –</w:t>
      </w:r>
      <w:r>
        <w:rPr>
          <w:spacing w:val="24"/>
          <w:sz w:val="28"/>
        </w:rPr>
        <w:t xml:space="preserve"> </w:t>
      </w:r>
      <w:r>
        <w:rPr>
          <w:sz w:val="28"/>
        </w:rPr>
        <w:t>показатели).</w:t>
      </w:r>
      <w:proofErr w:type="gramEnd"/>
    </w:p>
    <w:p w:rsidR="00ED05E4" w:rsidRPr="00D96321" w:rsidRDefault="00D96321" w:rsidP="00D96321">
      <w:pPr>
        <w:tabs>
          <w:tab w:val="left" w:pos="426"/>
          <w:tab w:val="left" w:pos="1276"/>
        </w:tabs>
        <w:spacing w:line="321" w:lineRule="exact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4C6D33" w:rsidRPr="00D96321">
        <w:rPr>
          <w:sz w:val="28"/>
          <w:szCs w:val="28"/>
        </w:rPr>
        <w:t>Показатели определяются на основе</w:t>
      </w:r>
      <w:r w:rsidR="004C6D33" w:rsidRPr="00D96321">
        <w:rPr>
          <w:spacing w:val="11"/>
          <w:sz w:val="28"/>
          <w:szCs w:val="28"/>
        </w:rPr>
        <w:t xml:space="preserve"> </w:t>
      </w:r>
      <w:r w:rsidRPr="00D96321">
        <w:rPr>
          <w:sz w:val="28"/>
          <w:szCs w:val="28"/>
        </w:rPr>
        <w:t xml:space="preserve">федеральных </w:t>
      </w:r>
      <w:r w:rsidR="004C6D33" w:rsidRPr="00D96321">
        <w:rPr>
          <w:sz w:val="28"/>
          <w:szCs w:val="28"/>
        </w:rPr>
        <w:t>государственных образовательных стандартов, целевых значений показателей, установленных государственными и региональными целевыми программами, проектами и другими нормативными документами, с учетом планируемых результатов образовательных программ, потребностей обучающихся, в интересах которых осуществляется образовательная деятельность.</w:t>
      </w:r>
    </w:p>
    <w:p w:rsidR="00ED05E4" w:rsidRPr="00D96321" w:rsidRDefault="004C6D33" w:rsidP="00D96321">
      <w:pPr>
        <w:tabs>
          <w:tab w:val="left" w:pos="426"/>
          <w:tab w:val="left" w:pos="1932"/>
        </w:tabs>
        <w:ind w:right="350" w:firstLine="425"/>
        <w:rPr>
          <w:sz w:val="28"/>
        </w:rPr>
      </w:pPr>
      <w:r w:rsidRPr="00D96321">
        <w:rPr>
          <w:sz w:val="28"/>
        </w:rPr>
        <w:t xml:space="preserve">Показатели мониторинга разработаны в целях </w:t>
      </w:r>
      <w:proofErr w:type="gramStart"/>
      <w:r w:rsidRPr="00D96321">
        <w:rPr>
          <w:sz w:val="28"/>
        </w:rPr>
        <w:t>выявления уровня эффективности функционирования механизмов управления</w:t>
      </w:r>
      <w:proofErr w:type="gramEnd"/>
      <w:r w:rsidRPr="00D96321">
        <w:rPr>
          <w:sz w:val="28"/>
        </w:rPr>
        <w:t xml:space="preserve"> качеством работы по самоопределению и профессиональной ориентации в муниципальных образованиях по следующим</w:t>
      </w:r>
      <w:r w:rsidRPr="00D96321">
        <w:rPr>
          <w:spacing w:val="3"/>
          <w:sz w:val="28"/>
        </w:rPr>
        <w:t xml:space="preserve"> </w:t>
      </w:r>
      <w:r w:rsidRPr="00D96321">
        <w:rPr>
          <w:sz w:val="28"/>
        </w:rPr>
        <w:t>направлениям: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879"/>
        </w:tabs>
        <w:spacing w:before="2"/>
        <w:ind w:right="351" w:firstLine="0"/>
        <w:rPr>
          <w:sz w:val="28"/>
        </w:rPr>
      </w:pPr>
      <w:r>
        <w:rPr>
          <w:sz w:val="28"/>
        </w:rPr>
        <w:t xml:space="preserve">создание условий, обеспечивающих систему работы по </w:t>
      </w:r>
      <w:r>
        <w:rPr>
          <w:sz w:val="28"/>
        </w:rPr>
        <w:lastRenderedPageBreak/>
        <w:t>самоопределению и профессиональной ориентации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обучающихся;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783"/>
        </w:tabs>
        <w:ind w:right="350" w:firstLine="0"/>
        <w:rPr>
          <w:sz w:val="28"/>
        </w:rPr>
      </w:pPr>
      <w:r>
        <w:rPr>
          <w:sz w:val="28"/>
        </w:rPr>
        <w:t>выявление результатов деятельности по самоопределению и профессиональной ориентации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932"/>
        </w:tabs>
        <w:ind w:right="343" w:firstLine="0"/>
        <w:rPr>
          <w:sz w:val="28"/>
        </w:rPr>
      </w:pPr>
      <w:r>
        <w:rPr>
          <w:sz w:val="28"/>
        </w:rPr>
        <w:t xml:space="preserve">качество управления работой по самоопределению и профессиональной ориентации обучающихся в муниципальных образованиях, включая эффективность управленческих решений и </w:t>
      </w:r>
      <w:r>
        <w:rPr>
          <w:spacing w:val="2"/>
          <w:sz w:val="28"/>
        </w:rPr>
        <w:t xml:space="preserve">принятых </w:t>
      </w:r>
      <w:r>
        <w:rPr>
          <w:sz w:val="28"/>
        </w:rPr>
        <w:t>мер.</w:t>
      </w:r>
    </w:p>
    <w:p w:rsidR="00ED05E4" w:rsidRPr="00D96321" w:rsidRDefault="004C6D33" w:rsidP="00D96321">
      <w:pPr>
        <w:tabs>
          <w:tab w:val="left" w:pos="426"/>
          <w:tab w:val="left" w:pos="1966"/>
        </w:tabs>
        <w:spacing w:line="242" w:lineRule="auto"/>
        <w:ind w:right="352" w:firstLine="425"/>
        <w:rPr>
          <w:sz w:val="28"/>
        </w:rPr>
      </w:pPr>
      <w:r w:rsidRPr="00D96321">
        <w:rPr>
          <w:sz w:val="28"/>
        </w:rPr>
        <w:t>Применение данных показателей обеспечивает единый подход к формированию качественных и количественных результатов мониторинга к их</w:t>
      </w:r>
      <w:r w:rsidRPr="00D96321">
        <w:rPr>
          <w:spacing w:val="-3"/>
          <w:sz w:val="28"/>
        </w:rPr>
        <w:t xml:space="preserve"> </w:t>
      </w:r>
      <w:r w:rsidRPr="00D96321">
        <w:rPr>
          <w:sz w:val="28"/>
        </w:rPr>
        <w:t>интерпретации.</w:t>
      </w:r>
    </w:p>
    <w:p w:rsidR="00ED05E4" w:rsidRPr="00D96321" w:rsidRDefault="004C6D33" w:rsidP="00D96321">
      <w:pPr>
        <w:tabs>
          <w:tab w:val="left" w:pos="426"/>
        </w:tabs>
        <w:ind w:right="331"/>
        <w:rPr>
          <w:sz w:val="28"/>
        </w:rPr>
      </w:pPr>
      <w:r w:rsidRPr="00D96321">
        <w:rPr>
          <w:sz w:val="28"/>
        </w:rPr>
        <w:t xml:space="preserve">Оценке подлежат следующие направления работы </w:t>
      </w:r>
      <w:r w:rsidRPr="00D96321">
        <w:rPr>
          <w:spacing w:val="4"/>
          <w:sz w:val="28"/>
        </w:rPr>
        <w:t xml:space="preserve">по </w:t>
      </w:r>
      <w:r w:rsidRPr="00D96321">
        <w:rPr>
          <w:sz w:val="28"/>
        </w:rPr>
        <w:t>самоопределению и профессиональной ориентации</w:t>
      </w:r>
      <w:r w:rsidRPr="00D96321">
        <w:rPr>
          <w:spacing w:val="11"/>
          <w:sz w:val="28"/>
        </w:rPr>
        <w:t xml:space="preserve"> </w:t>
      </w:r>
      <w:proofErr w:type="gramStart"/>
      <w:r w:rsidRPr="00D96321">
        <w:rPr>
          <w:sz w:val="28"/>
        </w:rPr>
        <w:t>обучающихся</w:t>
      </w:r>
      <w:proofErr w:type="gramEnd"/>
      <w:r w:rsidRPr="00D96321">
        <w:rPr>
          <w:sz w:val="28"/>
        </w:rPr>
        <w:t>: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894"/>
        </w:tabs>
        <w:ind w:right="325" w:firstLine="0"/>
        <w:rPr>
          <w:sz w:val="28"/>
        </w:rPr>
      </w:pPr>
      <w:r>
        <w:rPr>
          <w:sz w:val="28"/>
        </w:rPr>
        <w:t>по выявлению предпочтений, обучающихся в области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956"/>
        </w:tabs>
        <w:ind w:right="333" w:firstLine="0"/>
        <w:rPr>
          <w:sz w:val="28"/>
        </w:rPr>
      </w:pPr>
      <w:r>
        <w:rPr>
          <w:sz w:val="28"/>
        </w:rPr>
        <w:t xml:space="preserve">по сопровождению профессионального самоопределения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692"/>
        </w:tabs>
        <w:ind w:right="321" w:firstLine="0"/>
        <w:rPr>
          <w:sz w:val="28"/>
        </w:rPr>
      </w:pPr>
      <w:r>
        <w:rPr>
          <w:sz w:val="28"/>
        </w:rPr>
        <w:t xml:space="preserve">по учету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выбравших для сдачи </w:t>
      </w:r>
      <w:r>
        <w:rPr>
          <w:spacing w:val="2"/>
          <w:sz w:val="28"/>
        </w:rPr>
        <w:t xml:space="preserve">государственной </w:t>
      </w:r>
      <w:r>
        <w:rPr>
          <w:sz w:val="28"/>
        </w:rPr>
        <w:t>итоговой аттестации по образовательным программам среднего общего образования учебные предметы, изучавшиеся на углубленном</w:t>
      </w:r>
      <w:r>
        <w:rPr>
          <w:spacing w:val="27"/>
          <w:sz w:val="28"/>
        </w:rPr>
        <w:t xml:space="preserve"> </w:t>
      </w:r>
      <w:r>
        <w:rPr>
          <w:sz w:val="28"/>
        </w:rPr>
        <w:t>уровне;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797"/>
        </w:tabs>
        <w:spacing w:line="242" w:lineRule="auto"/>
        <w:ind w:right="320" w:firstLine="0"/>
        <w:rPr>
          <w:sz w:val="28"/>
        </w:rPr>
      </w:pPr>
      <w:r>
        <w:rPr>
          <w:sz w:val="28"/>
        </w:rPr>
        <w:t xml:space="preserve">по учету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поступивших в профессиональные образовательные организации и образовательные организации </w:t>
      </w:r>
      <w:r>
        <w:rPr>
          <w:spacing w:val="3"/>
          <w:sz w:val="28"/>
        </w:rPr>
        <w:t xml:space="preserve">высшего </w:t>
      </w:r>
      <w:r>
        <w:rPr>
          <w:sz w:val="28"/>
        </w:rPr>
        <w:t>образования по профилю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572"/>
        </w:tabs>
        <w:spacing w:line="316" w:lineRule="exact"/>
        <w:ind w:left="1571" w:firstLine="0"/>
        <w:rPr>
          <w:sz w:val="28"/>
        </w:rPr>
      </w:pPr>
      <w:r>
        <w:rPr>
          <w:sz w:val="28"/>
        </w:rPr>
        <w:t>по проведению ранней профориентации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668"/>
        </w:tabs>
        <w:ind w:left="1667" w:firstLine="0"/>
        <w:rPr>
          <w:sz w:val="28"/>
        </w:rPr>
      </w:pPr>
      <w:r>
        <w:rPr>
          <w:sz w:val="28"/>
        </w:rPr>
        <w:t xml:space="preserve">по проведению профориентации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инвалидностьюи</w:t>
      </w:r>
      <w:proofErr w:type="spellEnd"/>
    </w:p>
    <w:p w:rsidR="00ED05E4" w:rsidRDefault="004C6D33" w:rsidP="00D96321">
      <w:pPr>
        <w:pStyle w:val="a3"/>
        <w:tabs>
          <w:tab w:val="left" w:pos="426"/>
        </w:tabs>
        <w:spacing w:line="311" w:lineRule="exact"/>
        <w:jc w:val="left"/>
      </w:pPr>
      <w:r>
        <w:t>ОВЗ;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572"/>
        </w:tabs>
        <w:ind w:left="1571" w:firstLine="0"/>
        <w:jc w:val="left"/>
        <w:rPr>
          <w:sz w:val="28"/>
        </w:rPr>
      </w:pPr>
      <w:r>
        <w:rPr>
          <w:sz w:val="28"/>
        </w:rPr>
        <w:t>по осуществлению взаимодействия образовательных организаций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ED05E4" w:rsidRDefault="004C6D33" w:rsidP="00D96321">
      <w:pPr>
        <w:pStyle w:val="a3"/>
        <w:tabs>
          <w:tab w:val="left" w:pos="426"/>
        </w:tabs>
        <w:spacing w:line="321" w:lineRule="exact"/>
        <w:jc w:val="left"/>
      </w:pPr>
      <w:r>
        <w:t>учреждениями/предприятиями;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787"/>
          <w:tab w:val="left" w:pos="1788"/>
          <w:tab w:val="left" w:pos="2344"/>
          <w:tab w:val="left" w:pos="4612"/>
          <w:tab w:val="left" w:pos="5005"/>
          <w:tab w:val="left" w:pos="7762"/>
        </w:tabs>
        <w:ind w:right="351" w:firstLine="0"/>
        <w:jc w:val="left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взаимодействию</w:t>
      </w:r>
      <w:r>
        <w:rPr>
          <w:sz w:val="28"/>
        </w:rPr>
        <w:tab/>
        <w:t>с</w:t>
      </w:r>
      <w:r>
        <w:rPr>
          <w:sz w:val="28"/>
        </w:rPr>
        <w:tab/>
        <w:t>профессиональными</w:t>
      </w:r>
      <w:r>
        <w:rPr>
          <w:sz w:val="28"/>
        </w:rPr>
        <w:tab/>
        <w:t xml:space="preserve">образовательными </w:t>
      </w:r>
      <w:proofErr w:type="spellStart"/>
      <w:r>
        <w:rPr>
          <w:sz w:val="28"/>
        </w:rPr>
        <w:t>организациямии</w:t>
      </w:r>
      <w:proofErr w:type="spellEnd"/>
      <w:r>
        <w:rPr>
          <w:sz w:val="28"/>
        </w:rPr>
        <w:t xml:space="preserve"> образовательными организациями высшего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673"/>
        </w:tabs>
        <w:ind w:right="323" w:firstLine="0"/>
        <w:jc w:val="left"/>
        <w:rPr>
          <w:sz w:val="28"/>
        </w:rPr>
      </w:pPr>
      <w:r>
        <w:rPr>
          <w:sz w:val="28"/>
        </w:rPr>
        <w:t>по соответствию профессиональных предпочтений, обучающихся потребностям рынка труда</w:t>
      </w:r>
      <w:r>
        <w:rPr>
          <w:spacing w:val="16"/>
          <w:sz w:val="28"/>
        </w:rPr>
        <w:t xml:space="preserve"> </w:t>
      </w:r>
      <w:r>
        <w:rPr>
          <w:sz w:val="28"/>
        </w:rPr>
        <w:t>региона;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572"/>
        </w:tabs>
        <w:spacing w:before="87" w:line="322" w:lineRule="exact"/>
        <w:ind w:left="0" w:firstLine="0"/>
        <w:jc w:val="left"/>
      </w:pPr>
      <w:r>
        <w:rPr>
          <w:sz w:val="28"/>
        </w:rPr>
        <w:t>по учету обучающихся, участвующих в</w:t>
      </w:r>
      <w:r w:rsidRPr="00D96321">
        <w:rPr>
          <w:spacing w:val="11"/>
          <w:sz w:val="28"/>
        </w:rPr>
        <w:t xml:space="preserve"> </w:t>
      </w:r>
      <w:r w:rsidRPr="00D96321">
        <w:rPr>
          <w:spacing w:val="2"/>
          <w:sz w:val="28"/>
        </w:rPr>
        <w:t>конкурсах</w:t>
      </w:r>
      <w:r w:rsidR="00D96321">
        <w:rPr>
          <w:sz w:val="28"/>
        </w:rPr>
        <w:t xml:space="preserve"> </w:t>
      </w:r>
      <w:proofErr w:type="spellStart"/>
      <w:r w:rsidRPr="00D96321">
        <w:rPr>
          <w:sz w:val="28"/>
          <w:szCs w:val="28"/>
        </w:rPr>
        <w:t>профориентационной</w:t>
      </w:r>
      <w:proofErr w:type="spellEnd"/>
      <w:r w:rsidRPr="00D96321">
        <w:rPr>
          <w:sz w:val="28"/>
          <w:szCs w:val="28"/>
        </w:rPr>
        <w:t xml:space="preserve"> направленности.</w:t>
      </w:r>
    </w:p>
    <w:p w:rsidR="00ED05E4" w:rsidRDefault="00ED05E4" w:rsidP="00D96321">
      <w:pPr>
        <w:pStyle w:val="a3"/>
        <w:tabs>
          <w:tab w:val="left" w:pos="426"/>
        </w:tabs>
        <w:spacing w:before="10"/>
        <w:ind w:left="0"/>
        <w:jc w:val="left"/>
        <w:rPr>
          <w:sz w:val="27"/>
        </w:rPr>
      </w:pPr>
    </w:p>
    <w:p w:rsidR="00ED05E4" w:rsidRPr="0035292A" w:rsidRDefault="004C6D33" w:rsidP="00D96321">
      <w:pPr>
        <w:pStyle w:val="a4"/>
        <w:numPr>
          <w:ilvl w:val="0"/>
          <w:numId w:val="4"/>
        </w:numPr>
        <w:tabs>
          <w:tab w:val="left" w:pos="426"/>
        </w:tabs>
        <w:ind w:left="1134" w:firstLine="0"/>
        <w:jc w:val="both"/>
        <w:rPr>
          <w:b/>
          <w:sz w:val="28"/>
        </w:rPr>
      </w:pPr>
      <w:bookmarkStart w:id="1" w:name="5._Методы_сбора,_обработки_и_размещения_"/>
      <w:bookmarkEnd w:id="1"/>
      <w:r w:rsidRPr="0035292A">
        <w:rPr>
          <w:b/>
          <w:sz w:val="28"/>
        </w:rPr>
        <w:t>Методы сбора, обработки и размещения</w:t>
      </w:r>
      <w:r w:rsidRPr="0035292A">
        <w:rPr>
          <w:b/>
          <w:spacing w:val="17"/>
          <w:sz w:val="28"/>
        </w:rPr>
        <w:t xml:space="preserve"> </w:t>
      </w:r>
      <w:r w:rsidRPr="0035292A">
        <w:rPr>
          <w:b/>
          <w:sz w:val="28"/>
        </w:rPr>
        <w:t>информации</w:t>
      </w:r>
    </w:p>
    <w:p w:rsidR="00ED05E4" w:rsidRDefault="00ED05E4" w:rsidP="00D96321">
      <w:pPr>
        <w:pStyle w:val="a3"/>
        <w:tabs>
          <w:tab w:val="left" w:pos="426"/>
        </w:tabs>
        <w:spacing w:before="11"/>
        <w:ind w:left="0"/>
        <w:jc w:val="left"/>
        <w:rPr>
          <w:sz w:val="27"/>
        </w:rPr>
      </w:pPr>
    </w:p>
    <w:p w:rsidR="00ED05E4" w:rsidRPr="00D96321" w:rsidRDefault="004C6D33" w:rsidP="00D96321">
      <w:pPr>
        <w:tabs>
          <w:tab w:val="left" w:pos="426"/>
        </w:tabs>
        <w:ind w:right="335" w:firstLine="425"/>
        <w:jc w:val="both"/>
        <w:rPr>
          <w:sz w:val="28"/>
        </w:rPr>
      </w:pPr>
      <w:r w:rsidRPr="00D96321">
        <w:rPr>
          <w:sz w:val="28"/>
        </w:rPr>
        <w:t>При проведении мониторинга используются следующие методы сбора</w:t>
      </w:r>
      <w:r w:rsidRPr="00D96321">
        <w:rPr>
          <w:spacing w:val="2"/>
          <w:sz w:val="28"/>
        </w:rPr>
        <w:t xml:space="preserve"> </w:t>
      </w:r>
      <w:r w:rsidRPr="00D96321">
        <w:rPr>
          <w:sz w:val="28"/>
        </w:rPr>
        <w:t>информации: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610"/>
        </w:tabs>
        <w:spacing w:before="5"/>
        <w:ind w:right="332" w:firstLine="0"/>
        <w:rPr>
          <w:sz w:val="28"/>
        </w:rPr>
      </w:pPr>
      <w:r>
        <w:rPr>
          <w:sz w:val="28"/>
        </w:rPr>
        <w:t>анализ информации, размещенной на официальных сайтах органов управления образования, на официальных сайтах общеобразовательных организаций;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610"/>
        </w:tabs>
        <w:ind w:right="332" w:firstLine="0"/>
        <w:rPr>
          <w:sz w:val="28"/>
        </w:rPr>
      </w:pPr>
      <w:r>
        <w:rPr>
          <w:sz w:val="28"/>
        </w:rPr>
        <w:t>опрос руководителей образовательных организаций, руководителей муниципальных органов управления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557"/>
        </w:tabs>
        <w:spacing w:line="319" w:lineRule="exact"/>
        <w:ind w:left="1557" w:firstLine="0"/>
        <w:rPr>
          <w:sz w:val="28"/>
        </w:rPr>
      </w:pPr>
      <w:r>
        <w:rPr>
          <w:sz w:val="28"/>
        </w:rPr>
        <w:t>анкетирование участников 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отношений.</w:t>
      </w:r>
    </w:p>
    <w:p w:rsidR="00ED05E4" w:rsidRDefault="004C6D33" w:rsidP="00D96321">
      <w:pPr>
        <w:pStyle w:val="a4"/>
        <w:numPr>
          <w:ilvl w:val="1"/>
          <w:numId w:val="2"/>
        </w:numPr>
        <w:tabs>
          <w:tab w:val="left" w:pos="426"/>
        </w:tabs>
        <w:ind w:right="321" w:firstLine="0"/>
        <w:rPr>
          <w:sz w:val="28"/>
        </w:rPr>
      </w:pPr>
      <w:r>
        <w:rPr>
          <w:sz w:val="28"/>
        </w:rPr>
        <w:t xml:space="preserve">При </w:t>
      </w:r>
      <w:proofErr w:type="gramStart"/>
      <w:r>
        <w:rPr>
          <w:sz w:val="28"/>
        </w:rPr>
        <w:t>обработке</w:t>
      </w:r>
      <w:proofErr w:type="gramEnd"/>
      <w:r>
        <w:rPr>
          <w:sz w:val="28"/>
        </w:rPr>
        <w:t xml:space="preserve"> полученной в ходе мониторинга информации используются 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методы: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870"/>
        </w:tabs>
        <w:ind w:left="688" w:right="321" w:firstLine="0"/>
        <w:rPr>
          <w:sz w:val="28"/>
        </w:rPr>
      </w:pPr>
      <w:r>
        <w:rPr>
          <w:sz w:val="28"/>
        </w:rPr>
        <w:t xml:space="preserve">обработка данных, полученных с институционального и </w:t>
      </w:r>
      <w:r>
        <w:rPr>
          <w:sz w:val="28"/>
        </w:rPr>
        <w:lastRenderedPageBreak/>
        <w:t>муниципального уровней;</w:t>
      </w:r>
    </w:p>
    <w:p w:rsidR="00ED05E4" w:rsidRDefault="004C6D33" w:rsidP="00D96321">
      <w:pPr>
        <w:pStyle w:val="a4"/>
        <w:numPr>
          <w:ilvl w:val="0"/>
          <w:numId w:val="7"/>
        </w:numPr>
        <w:tabs>
          <w:tab w:val="left" w:pos="426"/>
          <w:tab w:val="left" w:pos="1817"/>
        </w:tabs>
        <w:ind w:left="688" w:right="318" w:firstLine="0"/>
        <w:rPr>
          <w:sz w:val="28"/>
        </w:rPr>
      </w:pPr>
      <w:r>
        <w:rPr>
          <w:sz w:val="28"/>
        </w:rPr>
        <w:t>статистический анализ данных о результатах деятельности общеобразовательных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рынка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труда;</w:t>
      </w:r>
    </w:p>
    <w:p w:rsidR="00ED05E4" w:rsidRDefault="004C6D33" w:rsidP="00D96321">
      <w:pPr>
        <w:pStyle w:val="a4"/>
        <w:numPr>
          <w:ilvl w:val="0"/>
          <w:numId w:val="1"/>
        </w:numPr>
        <w:tabs>
          <w:tab w:val="left" w:pos="426"/>
          <w:tab w:val="left" w:pos="1807"/>
        </w:tabs>
        <w:ind w:right="317" w:firstLine="0"/>
        <w:rPr>
          <w:sz w:val="28"/>
        </w:rPr>
      </w:pPr>
      <w:r>
        <w:rPr>
          <w:sz w:val="28"/>
        </w:rPr>
        <w:t xml:space="preserve">информационно-целевой анализ документов, в </w:t>
      </w:r>
      <w:r>
        <w:rPr>
          <w:spacing w:val="-3"/>
          <w:sz w:val="28"/>
        </w:rPr>
        <w:t xml:space="preserve">том числе </w:t>
      </w:r>
      <w:r>
        <w:rPr>
          <w:sz w:val="28"/>
        </w:rPr>
        <w:t xml:space="preserve">информационных материалов </w:t>
      </w:r>
      <w:proofErr w:type="spellStart"/>
      <w:r>
        <w:rPr>
          <w:sz w:val="28"/>
        </w:rPr>
        <w:t>официальныхсайтов</w:t>
      </w:r>
      <w:proofErr w:type="spellEnd"/>
      <w:r>
        <w:rPr>
          <w:sz w:val="28"/>
        </w:rPr>
        <w:t xml:space="preserve"> общеобразовательных учреждений и органов </w:t>
      </w:r>
      <w:r>
        <w:rPr>
          <w:spacing w:val="-3"/>
          <w:sz w:val="28"/>
        </w:rPr>
        <w:t>управления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образования;</w:t>
      </w:r>
    </w:p>
    <w:p w:rsidR="00ED05E4" w:rsidRDefault="004C6D33" w:rsidP="00D96321">
      <w:pPr>
        <w:pStyle w:val="a4"/>
        <w:numPr>
          <w:ilvl w:val="0"/>
          <w:numId w:val="1"/>
        </w:numPr>
        <w:tabs>
          <w:tab w:val="left" w:pos="426"/>
          <w:tab w:val="left" w:pos="1509"/>
        </w:tabs>
        <w:spacing w:line="321" w:lineRule="exact"/>
        <w:ind w:left="1509" w:firstLine="0"/>
        <w:rPr>
          <w:sz w:val="28"/>
        </w:rPr>
      </w:pPr>
      <w:r>
        <w:rPr>
          <w:sz w:val="28"/>
        </w:rPr>
        <w:t>качественный 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color w:val="C00000"/>
          <w:sz w:val="28"/>
        </w:rPr>
        <w:t>.</w:t>
      </w:r>
    </w:p>
    <w:p w:rsidR="00ED05E4" w:rsidRPr="00D96321" w:rsidRDefault="004C6D33" w:rsidP="00D96321">
      <w:pPr>
        <w:tabs>
          <w:tab w:val="left" w:pos="426"/>
        </w:tabs>
        <w:ind w:right="316" w:firstLine="425"/>
        <w:jc w:val="both"/>
        <w:rPr>
          <w:sz w:val="28"/>
        </w:rPr>
      </w:pPr>
      <w:r w:rsidRPr="00D96321">
        <w:rPr>
          <w:sz w:val="28"/>
        </w:rPr>
        <w:t>При проведении сбора и обработки информации возможно использование региональной информационной системы</w:t>
      </w:r>
      <w:r w:rsidRPr="00D96321">
        <w:rPr>
          <w:spacing w:val="-45"/>
          <w:sz w:val="28"/>
        </w:rPr>
        <w:t xml:space="preserve"> </w:t>
      </w:r>
      <w:r w:rsidRPr="00D96321">
        <w:rPr>
          <w:sz w:val="28"/>
        </w:rPr>
        <w:t>образования.</w:t>
      </w:r>
    </w:p>
    <w:p w:rsidR="00ED05E4" w:rsidRPr="00D96321" w:rsidRDefault="004C6D33" w:rsidP="00D96321">
      <w:pPr>
        <w:tabs>
          <w:tab w:val="left" w:pos="426"/>
        </w:tabs>
        <w:ind w:right="317" w:firstLine="425"/>
        <w:jc w:val="both"/>
        <w:rPr>
          <w:sz w:val="28"/>
        </w:rPr>
      </w:pPr>
      <w:r w:rsidRPr="00D96321">
        <w:rPr>
          <w:sz w:val="28"/>
        </w:rPr>
        <w:t>Информационная открытость результатов мониторинга осуществляется путем размещения аналитических материалов (анализа и адресных</w:t>
      </w:r>
      <w:r w:rsidRPr="00D96321">
        <w:rPr>
          <w:spacing w:val="-14"/>
          <w:sz w:val="28"/>
        </w:rPr>
        <w:t xml:space="preserve"> </w:t>
      </w:r>
      <w:r w:rsidRPr="00D96321">
        <w:rPr>
          <w:sz w:val="28"/>
        </w:rPr>
        <w:t>рекомендаций)</w:t>
      </w:r>
      <w:r w:rsidRPr="00D96321">
        <w:rPr>
          <w:spacing w:val="-15"/>
          <w:sz w:val="28"/>
        </w:rPr>
        <w:t xml:space="preserve"> </w:t>
      </w:r>
      <w:r w:rsidRPr="00D96321">
        <w:rPr>
          <w:sz w:val="28"/>
        </w:rPr>
        <w:t>по</w:t>
      </w:r>
      <w:r w:rsidRPr="00D96321">
        <w:rPr>
          <w:spacing w:val="-14"/>
          <w:sz w:val="28"/>
        </w:rPr>
        <w:t xml:space="preserve"> </w:t>
      </w:r>
      <w:r w:rsidRPr="00D96321">
        <w:rPr>
          <w:sz w:val="28"/>
        </w:rPr>
        <w:t>результатам</w:t>
      </w:r>
      <w:r w:rsidRPr="00D96321">
        <w:rPr>
          <w:spacing w:val="-12"/>
          <w:sz w:val="28"/>
        </w:rPr>
        <w:t xml:space="preserve"> </w:t>
      </w:r>
      <w:r w:rsidRPr="00D96321">
        <w:rPr>
          <w:sz w:val="28"/>
        </w:rPr>
        <w:t>мониторинга</w:t>
      </w:r>
      <w:r w:rsidRPr="00D96321">
        <w:rPr>
          <w:spacing w:val="-13"/>
          <w:sz w:val="28"/>
        </w:rPr>
        <w:t xml:space="preserve"> </w:t>
      </w:r>
      <w:r w:rsidRPr="00D96321">
        <w:rPr>
          <w:sz w:val="28"/>
        </w:rPr>
        <w:t>на</w:t>
      </w:r>
      <w:r w:rsidRPr="00D96321">
        <w:rPr>
          <w:spacing w:val="-14"/>
          <w:sz w:val="28"/>
        </w:rPr>
        <w:t xml:space="preserve"> </w:t>
      </w:r>
      <w:r w:rsidRPr="00D96321">
        <w:rPr>
          <w:sz w:val="28"/>
        </w:rPr>
        <w:t>официальных</w:t>
      </w:r>
      <w:r w:rsidRPr="00D96321">
        <w:rPr>
          <w:spacing w:val="-13"/>
          <w:sz w:val="28"/>
        </w:rPr>
        <w:t xml:space="preserve"> </w:t>
      </w:r>
      <w:r w:rsidRPr="00D96321">
        <w:rPr>
          <w:sz w:val="28"/>
        </w:rPr>
        <w:t xml:space="preserve">сайтах министерства образования Ставропольского края, СКИРО </w:t>
      </w:r>
      <w:r w:rsidRPr="00D96321">
        <w:rPr>
          <w:spacing w:val="-3"/>
          <w:sz w:val="28"/>
        </w:rPr>
        <w:t xml:space="preserve">ПК </w:t>
      </w:r>
      <w:r w:rsidRPr="00D96321">
        <w:rPr>
          <w:sz w:val="28"/>
        </w:rPr>
        <w:t xml:space="preserve">и </w:t>
      </w:r>
      <w:proofErr w:type="gramStart"/>
      <w:r w:rsidRPr="00D96321">
        <w:rPr>
          <w:sz w:val="28"/>
        </w:rPr>
        <w:t>ПРО</w:t>
      </w:r>
      <w:proofErr w:type="gramEnd"/>
      <w:r w:rsidRPr="00D96321">
        <w:rPr>
          <w:sz w:val="28"/>
        </w:rPr>
        <w:t>,</w:t>
      </w:r>
      <w:r w:rsidRPr="00D96321">
        <w:rPr>
          <w:spacing w:val="-49"/>
          <w:sz w:val="28"/>
        </w:rPr>
        <w:t xml:space="preserve"> </w:t>
      </w:r>
      <w:proofErr w:type="gramStart"/>
      <w:r w:rsidRPr="00D96321">
        <w:rPr>
          <w:sz w:val="28"/>
        </w:rPr>
        <w:t>органов</w:t>
      </w:r>
      <w:proofErr w:type="gramEnd"/>
      <w:r w:rsidRPr="00D96321">
        <w:rPr>
          <w:sz w:val="28"/>
        </w:rPr>
        <w:t xml:space="preserve"> управления</w:t>
      </w:r>
      <w:r w:rsidRPr="00D96321">
        <w:rPr>
          <w:spacing w:val="-3"/>
          <w:sz w:val="28"/>
        </w:rPr>
        <w:t xml:space="preserve"> </w:t>
      </w:r>
      <w:r w:rsidRPr="00D96321">
        <w:rPr>
          <w:sz w:val="28"/>
        </w:rPr>
        <w:t>образованием.</w:t>
      </w:r>
    </w:p>
    <w:p w:rsidR="00ED05E4" w:rsidRPr="00D96321" w:rsidRDefault="004C6D33" w:rsidP="00D96321">
      <w:pPr>
        <w:tabs>
          <w:tab w:val="left" w:pos="426"/>
        </w:tabs>
        <w:spacing w:line="242" w:lineRule="auto"/>
        <w:ind w:right="318" w:firstLine="425"/>
        <w:jc w:val="both"/>
        <w:rPr>
          <w:sz w:val="28"/>
        </w:rPr>
      </w:pPr>
      <w:r w:rsidRPr="00D96321">
        <w:rPr>
          <w:sz w:val="28"/>
        </w:rPr>
        <w:t>Информация о результатах оценки системы работы по самоопределению и профессиональной ориентации обучающихся используется с</w:t>
      </w:r>
      <w:r w:rsidRPr="00D96321">
        <w:rPr>
          <w:spacing w:val="-5"/>
          <w:sz w:val="28"/>
        </w:rPr>
        <w:t xml:space="preserve"> </w:t>
      </w:r>
      <w:r w:rsidRPr="00D96321">
        <w:rPr>
          <w:sz w:val="28"/>
        </w:rPr>
        <w:t>целью:</w:t>
      </w:r>
    </w:p>
    <w:p w:rsidR="00ED05E4" w:rsidRDefault="004C6D33" w:rsidP="00D96321">
      <w:pPr>
        <w:pStyle w:val="a3"/>
        <w:numPr>
          <w:ilvl w:val="0"/>
          <w:numId w:val="12"/>
        </w:numPr>
        <w:tabs>
          <w:tab w:val="left" w:pos="426"/>
        </w:tabs>
        <w:ind w:right="320"/>
      </w:pPr>
      <w:r>
        <w:t>принятия управленческих решений по повышению качества системы работы по самоопределению и профессиональной ориентации обучающихся;</w:t>
      </w:r>
    </w:p>
    <w:p w:rsidR="00ED05E4" w:rsidRDefault="004C6D33" w:rsidP="00D96321">
      <w:pPr>
        <w:pStyle w:val="a3"/>
        <w:numPr>
          <w:ilvl w:val="0"/>
          <w:numId w:val="12"/>
        </w:numPr>
        <w:tabs>
          <w:tab w:val="left" w:pos="426"/>
          <w:tab w:val="left" w:pos="3903"/>
          <w:tab w:val="left" w:pos="9035"/>
        </w:tabs>
        <w:ind w:right="342"/>
      </w:pPr>
      <w:r>
        <w:t>оказания</w:t>
      </w:r>
      <w:r>
        <w:tab/>
        <w:t>организационно-методической</w:t>
      </w:r>
      <w:r>
        <w:tab/>
        <w:t>помощи общеобразовательным организациям по вопросам самоопределения и профессиональной ориентации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ED05E4" w:rsidRDefault="004C6D33" w:rsidP="00D96321">
      <w:pPr>
        <w:pStyle w:val="a3"/>
        <w:numPr>
          <w:ilvl w:val="0"/>
          <w:numId w:val="12"/>
        </w:numPr>
        <w:tabs>
          <w:tab w:val="left" w:pos="426"/>
        </w:tabs>
        <w:ind w:right="350"/>
        <w:sectPr w:rsidR="00ED05E4">
          <w:pgSz w:w="11910" w:h="16840"/>
          <w:pgMar w:top="1040" w:right="240" w:bottom="280" w:left="1300" w:header="766" w:footer="0" w:gutter="0"/>
          <w:cols w:space="720"/>
        </w:sectPr>
      </w:pPr>
      <w:r>
        <w:t>организация повышения квалификации педагогических  и руководящих работников по вопросам самоопределения и  профессиональной ориентации</w:t>
      </w:r>
      <w:r>
        <w:rPr>
          <w:spacing w:val="2"/>
        </w:rPr>
        <w:t xml:space="preserve"> </w:t>
      </w:r>
      <w:r>
        <w:t>обучающихся</w:t>
      </w:r>
      <w:r w:rsidR="00874C15">
        <w:t>.</w:t>
      </w:r>
    </w:p>
    <w:p w:rsidR="00ED05E4" w:rsidRDefault="00ED05E4" w:rsidP="00D96321">
      <w:pPr>
        <w:spacing w:before="40"/>
        <w:jc w:val="both"/>
        <w:rPr>
          <w:rFonts w:ascii="Arial"/>
          <w:sz w:val="51"/>
        </w:rPr>
      </w:pPr>
    </w:p>
    <w:sectPr w:rsidR="00ED05E4" w:rsidSect="00ED05E4">
      <w:headerReference w:type="default" r:id="rId8"/>
      <w:pgSz w:w="11910" w:h="16840"/>
      <w:pgMar w:top="1280" w:right="240" w:bottom="280" w:left="1300" w:header="652" w:footer="0" w:gutter="0"/>
      <w:cols w:num="2" w:space="720" w:equalWidth="0">
        <w:col w:w="4992" w:space="40"/>
        <w:col w:w="533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D33" w:rsidRDefault="004C6D33" w:rsidP="00ED05E4">
      <w:pPr>
        <w:pStyle w:val="TableParagraph"/>
      </w:pPr>
      <w:r>
        <w:separator/>
      </w:r>
    </w:p>
  </w:endnote>
  <w:endnote w:type="continuationSeparator" w:id="1">
    <w:p w:rsidR="004C6D33" w:rsidRDefault="004C6D33" w:rsidP="00ED05E4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D33" w:rsidRDefault="004C6D33" w:rsidP="00ED05E4">
      <w:pPr>
        <w:pStyle w:val="TableParagraph"/>
      </w:pPr>
      <w:r>
        <w:separator/>
      </w:r>
    </w:p>
  </w:footnote>
  <w:footnote w:type="continuationSeparator" w:id="1">
    <w:p w:rsidR="004C6D33" w:rsidRDefault="004C6D33" w:rsidP="00ED05E4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5E4" w:rsidRDefault="00105DFC">
    <w:pPr>
      <w:pStyle w:val="a3"/>
      <w:spacing w:line="14" w:lineRule="auto"/>
      <w:ind w:left="0"/>
      <w:jc w:val="left"/>
      <w:rPr>
        <w:sz w:val="20"/>
      </w:rPr>
    </w:pPr>
    <w:r w:rsidRPr="00105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7.15pt;margin-top:37.3pt;width:13.1pt;height:15.95pt;z-index:-15833600;mso-position-horizontal-relative:page;mso-position-vertical-relative:page" filled="f" stroked="f">
          <v:textbox inset="0,0,0,0">
            <w:txbxContent>
              <w:p w:rsidR="00ED05E4" w:rsidRDefault="00105DFC">
                <w:pPr>
                  <w:pStyle w:val="a3"/>
                  <w:spacing w:line="304" w:lineRule="exact"/>
                  <w:ind w:left="60"/>
                  <w:jc w:val="left"/>
                  <w:rPr>
                    <w:rFonts w:ascii="Carlito"/>
                  </w:rPr>
                </w:pPr>
                <w:r>
                  <w:fldChar w:fldCharType="begin"/>
                </w:r>
                <w:r w:rsidR="004C6D33">
                  <w:rPr>
                    <w:rFonts w:ascii="Carlito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164CD">
                  <w:rPr>
                    <w:rFonts w:ascii="Carlito"/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5E4" w:rsidRDefault="00105DFC">
    <w:pPr>
      <w:pStyle w:val="a3"/>
      <w:spacing w:line="14" w:lineRule="auto"/>
      <w:ind w:left="0"/>
      <w:jc w:val="left"/>
      <w:rPr>
        <w:sz w:val="20"/>
      </w:rPr>
    </w:pPr>
    <w:r w:rsidRPr="00105D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8.75pt;margin-top:31.6pt;width:125.1pt;height:32.6pt;z-index:-15833088;mso-position-horizontal-relative:page;mso-position-vertical-relative:page" filled="f" stroked="f">
          <v:textbox inset="0,0,0,0">
            <w:txbxContent>
              <w:p w:rsidR="00ED05E4" w:rsidRDefault="00ED05E4" w:rsidP="00874C15">
                <w:pPr>
                  <w:spacing w:before="25"/>
                  <w:rPr>
                    <w:rFonts w:ascii="Trebuchet MS" w:hAnsi="Trebuchet MS"/>
                    <w:sz w:val="51"/>
                  </w:rPr>
                </w:pPr>
              </w:p>
            </w:txbxContent>
          </v:textbox>
          <w10:wrap anchorx="page" anchory="page"/>
        </v:shape>
      </w:pict>
    </w:r>
    <w:r w:rsidRPr="00105DFC">
      <w:pict>
        <v:shape id="_x0000_s1026" type="#_x0000_t202" style="position:absolute;margin-left:559.15pt;margin-top:37.3pt;width:9.1pt;height:15.95pt;z-index:-15832576;mso-position-horizontal-relative:page;mso-position-vertical-relative:page" filled="f" stroked="f">
          <v:textbox inset="0,0,0,0">
            <w:txbxContent>
              <w:p w:rsidR="00ED05E4" w:rsidRDefault="004C6D33">
                <w:pPr>
                  <w:pStyle w:val="a3"/>
                  <w:spacing w:line="304" w:lineRule="exact"/>
                  <w:ind w:left="20"/>
                  <w:jc w:val="left"/>
                  <w:rPr>
                    <w:rFonts w:ascii="Carlito"/>
                  </w:rPr>
                </w:pPr>
                <w:r>
                  <w:rPr>
                    <w:rFonts w:ascii="Carlito"/>
                    <w:w w:val="99"/>
                  </w:rPr>
                  <w:t>7</w:t>
                </w:r>
              </w:p>
            </w:txbxContent>
          </v:textbox>
          <w10:wrap anchorx="page" anchory="page"/>
        </v:shape>
      </w:pict>
    </w:r>
    <w:r w:rsidRPr="00105DFC">
      <w:pict>
        <v:shape id="_x0000_s1025" type="#_x0000_t202" style="position:absolute;margin-left:69.65pt;margin-top:44.35pt;width:203.7pt;height:54.5pt;z-index:-15832064;mso-position-horizontal-relative:page;mso-position-vertical-relative:page" filled="f" stroked="f">
          <v:textbox inset="0,0,0,0">
            <w:txbxContent>
              <w:p w:rsidR="00ED05E4" w:rsidRDefault="00ED05E4">
                <w:pPr>
                  <w:spacing w:before="34"/>
                  <w:ind w:left="20"/>
                  <w:rPr>
                    <w:rFonts w:ascii="Trebuchet MS" w:hAnsi="Trebuchet MS"/>
                    <w:sz w:val="87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2F6"/>
    <w:multiLevelType w:val="hybridMultilevel"/>
    <w:tmpl w:val="493E442E"/>
    <w:lvl w:ilvl="0" w:tplc="E438D4FE">
      <w:start w:val="3"/>
      <w:numFmt w:val="decimal"/>
      <w:lvlText w:val="%1."/>
      <w:lvlJc w:val="left"/>
      <w:pPr>
        <w:ind w:left="1676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8AC258">
      <w:numFmt w:val="none"/>
      <w:lvlText w:val=""/>
      <w:lvlJc w:val="left"/>
      <w:pPr>
        <w:tabs>
          <w:tab w:val="num" w:pos="360"/>
        </w:tabs>
      </w:pPr>
    </w:lvl>
    <w:lvl w:ilvl="2" w:tplc="522A7CF6">
      <w:numFmt w:val="bullet"/>
      <w:lvlText w:val="•"/>
      <w:lvlJc w:val="left"/>
      <w:pPr>
        <w:ind w:left="2644" w:hanging="562"/>
      </w:pPr>
      <w:rPr>
        <w:rFonts w:hint="default"/>
        <w:lang w:val="ru-RU" w:eastAsia="en-US" w:bidi="ar-SA"/>
      </w:rPr>
    </w:lvl>
    <w:lvl w:ilvl="3" w:tplc="84122030">
      <w:numFmt w:val="bullet"/>
      <w:lvlText w:val="•"/>
      <w:lvlJc w:val="left"/>
      <w:pPr>
        <w:ind w:left="3609" w:hanging="562"/>
      </w:pPr>
      <w:rPr>
        <w:rFonts w:hint="default"/>
        <w:lang w:val="ru-RU" w:eastAsia="en-US" w:bidi="ar-SA"/>
      </w:rPr>
    </w:lvl>
    <w:lvl w:ilvl="4" w:tplc="2A30D01C">
      <w:numFmt w:val="bullet"/>
      <w:lvlText w:val="•"/>
      <w:lvlJc w:val="left"/>
      <w:pPr>
        <w:ind w:left="4574" w:hanging="562"/>
      </w:pPr>
      <w:rPr>
        <w:rFonts w:hint="default"/>
        <w:lang w:val="ru-RU" w:eastAsia="en-US" w:bidi="ar-SA"/>
      </w:rPr>
    </w:lvl>
    <w:lvl w:ilvl="5" w:tplc="7B2487F0">
      <w:numFmt w:val="bullet"/>
      <w:lvlText w:val="•"/>
      <w:lvlJc w:val="left"/>
      <w:pPr>
        <w:ind w:left="5539" w:hanging="562"/>
      </w:pPr>
      <w:rPr>
        <w:rFonts w:hint="default"/>
        <w:lang w:val="ru-RU" w:eastAsia="en-US" w:bidi="ar-SA"/>
      </w:rPr>
    </w:lvl>
    <w:lvl w:ilvl="6" w:tplc="647A0C06">
      <w:numFmt w:val="bullet"/>
      <w:lvlText w:val="•"/>
      <w:lvlJc w:val="left"/>
      <w:pPr>
        <w:ind w:left="6504" w:hanging="562"/>
      </w:pPr>
      <w:rPr>
        <w:rFonts w:hint="default"/>
        <w:lang w:val="ru-RU" w:eastAsia="en-US" w:bidi="ar-SA"/>
      </w:rPr>
    </w:lvl>
    <w:lvl w:ilvl="7" w:tplc="922C2FB0">
      <w:numFmt w:val="bullet"/>
      <w:lvlText w:val="•"/>
      <w:lvlJc w:val="left"/>
      <w:pPr>
        <w:ind w:left="7469" w:hanging="562"/>
      </w:pPr>
      <w:rPr>
        <w:rFonts w:hint="default"/>
        <w:lang w:val="ru-RU" w:eastAsia="en-US" w:bidi="ar-SA"/>
      </w:rPr>
    </w:lvl>
    <w:lvl w:ilvl="8" w:tplc="DE40E2FE">
      <w:numFmt w:val="bullet"/>
      <w:lvlText w:val="•"/>
      <w:lvlJc w:val="left"/>
      <w:pPr>
        <w:ind w:left="8434" w:hanging="562"/>
      </w:pPr>
      <w:rPr>
        <w:rFonts w:hint="default"/>
        <w:lang w:val="ru-RU" w:eastAsia="en-US" w:bidi="ar-SA"/>
      </w:rPr>
    </w:lvl>
  </w:abstractNum>
  <w:abstractNum w:abstractNumId="1">
    <w:nsid w:val="0EC54C57"/>
    <w:multiLevelType w:val="hybridMultilevel"/>
    <w:tmpl w:val="D0221E1C"/>
    <w:lvl w:ilvl="0" w:tplc="73CAAABC">
      <w:numFmt w:val="bullet"/>
      <w:lvlText w:val="-"/>
      <w:lvlJc w:val="left"/>
      <w:pPr>
        <w:ind w:left="707" w:hanging="4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FC6EE0">
      <w:numFmt w:val="bullet"/>
      <w:lvlText w:val="•"/>
      <w:lvlJc w:val="left"/>
      <w:pPr>
        <w:ind w:left="1666" w:hanging="481"/>
      </w:pPr>
      <w:rPr>
        <w:rFonts w:hint="default"/>
        <w:lang w:val="ru-RU" w:eastAsia="en-US" w:bidi="ar-SA"/>
      </w:rPr>
    </w:lvl>
    <w:lvl w:ilvl="2" w:tplc="25B26450">
      <w:numFmt w:val="bullet"/>
      <w:lvlText w:val="•"/>
      <w:lvlJc w:val="left"/>
      <w:pPr>
        <w:ind w:left="2632" w:hanging="481"/>
      </w:pPr>
      <w:rPr>
        <w:rFonts w:hint="default"/>
        <w:lang w:val="ru-RU" w:eastAsia="en-US" w:bidi="ar-SA"/>
      </w:rPr>
    </w:lvl>
    <w:lvl w:ilvl="3" w:tplc="B44672D2">
      <w:numFmt w:val="bullet"/>
      <w:lvlText w:val="•"/>
      <w:lvlJc w:val="left"/>
      <w:pPr>
        <w:ind w:left="3599" w:hanging="481"/>
      </w:pPr>
      <w:rPr>
        <w:rFonts w:hint="default"/>
        <w:lang w:val="ru-RU" w:eastAsia="en-US" w:bidi="ar-SA"/>
      </w:rPr>
    </w:lvl>
    <w:lvl w:ilvl="4" w:tplc="419C54C8">
      <w:numFmt w:val="bullet"/>
      <w:lvlText w:val="•"/>
      <w:lvlJc w:val="left"/>
      <w:pPr>
        <w:ind w:left="4565" w:hanging="481"/>
      </w:pPr>
      <w:rPr>
        <w:rFonts w:hint="default"/>
        <w:lang w:val="ru-RU" w:eastAsia="en-US" w:bidi="ar-SA"/>
      </w:rPr>
    </w:lvl>
    <w:lvl w:ilvl="5" w:tplc="0A86F140">
      <w:numFmt w:val="bullet"/>
      <w:lvlText w:val="•"/>
      <w:lvlJc w:val="left"/>
      <w:pPr>
        <w:ind w:left="5532" w:hanging="481"/>
      </w:pPr>
      <w:rPr>
        <w:rFonts w:hint="default"/>
        <w:lang w:val="ru-RU" w:eastAsia="en-US" w:bidi="ar-SA"/>
      </w:rPr>
    </w:lvl>
    <w:lvl w:ilvl="6" w:tplc="AB5A2026">
      <w:numFmt w:val="bullet"/>
      <w:lvlText w:val="•"/>
      <w:lvlJc w:val="left"/>
      <w:pPr>
        <w:ind w:left="6498" w:hanging="481"/>
      </w:pPr>
      <w:rPr>
        <w:rFonts w:hint="default"/>
        <w:lang w:val="ru-RU" w:eastAsia="en-US" w:bidi="ar-SA"/>
      </w:rPr>
    </w:lvl>
    <w:lvl w:ilvl="7" w:tplc="C99AA592">
      <w:numFmt w:val="bullet"/>
      <w:lvlText w:val="•"/>
      <w:lvlJc w:val="left"/>
      <w:pPr>
        <w:ind w:left="7464" w:hanging="481"/>
      </w:pPr>
      <w:rPr>
        <w:rFonts w:hint="default"/>
        <w:lang w:val="ru-RU" w:eastAsia="en-US" w:bidi="ar-SA"/>
      </w:rPr>
    </w:lvl>
    <w:lvl w:ilvl="8" w:tplc="734C8B38">
      <w:numFmt w:val="bullet"/>
      <w:lvlText w:val="•"/>
      <w:lvlJc w:val="left"/>
      <w:pPr>
        <w:ind w:left="8431" w:hanging="481"/>
      </w:pPr>
      <w:rPr>
        <w:rFonts w:hint="default"/>
        <w:lang w:val="ru-RU" w:eastAsia="en-US" w:bidi="ar-SA"/>
      </w:rPr>
    </w:lvl>
  </w:abstractNum>
  <w:abstractNum w:abstractNumId="2">
    <w:nsid w:val="135F46CE"/>
    <w:multiLevelType w:val="hybridMultilevel"/>
    <w:tmpl w:val="B48C1156"/>
    <w:lvl w:ilvl="0" w:tplc="683AFC46">
      <w:start w:val="3"/>
      <w:numFmt w:val="decimal"/>
      <w:lvlText w:val="%1"/>
      <w:lvlJc w:val="left"/>
      <w:pPr>
        <w:ind w:left="688" w:hanging="500"/>
        <w:jc w:val="left"/>
      </w:pPr>
      <w:rPr>
        <w:rFonts w:hint="default"/>
        <w:lang w:val="ru-RU" w:eastAsia="en-US" w:bidi="ar-SA"/>
      </w:rPr>
    </w:lvl>
    <w:lvl w:ilvl="1" w:tplc="CE589FFA">
      <w:numFmt w:val="none"/>
      <w:lvlText w:val=""/>
      <w:lvlJc w:val="left"/>
      <w:pPr>
        <w:tabs>
          <w:tab w:val="num" w:pos="360"/>
        </w:tabs>
      </w:pPr>
    </w:lvl>
    <w:lvl w:ilvl="2" w:tplc="E684F8BE">
      <w:numFmt w:val="bullet"/>
      <w:lvlText w:val="•"/>
      <w:lvlJc w:val="left"/>
      <w:pPr>
        <w:ind w:left="2616" w:hanging="500"/>
      </w:pPr>
      <w:rPr>
        <w:rFonts w:hint="default"/>
        <w:lang w:val="ru-RU" w:eastAsia="en-US" w:bidi="ar-SA"/>
      </w:rPr>
    </w:lvl>
    <w:lvl w:ilvl="3" w:tplc="484E5446">
      <w:numFmt w:val="bullet"/>
      <w:lvlText w:val="•"/>
      <w:lvlJc w:val="left"/>
      <w:pPr>
        <w:ind w:left="3585" w:hanging="500"/>
      </w:pPr>
      <w:rPr>
        <w:rFonts w:hint="default"/>
        <w:lang w:val="ru-RU" w:eastAsia="en-US" w:bidi="ar-SA"/>
      </w:rPr>
    </w:lvl>
    <w:lvl w:ilvl="4" w:tplc="5ACA4BFC">
      <w:numFmt w:val="bullet"/>
      <w:lvlText w:val="•"/>
      <w:lvlJc w:val="left"/>
      <w:pPr>
        <w:ind w:left="4553" w:hanging="500"/>
      </w:pPr>
      <w:rPr>
        <w:rFonts w:hint="default"/>
        <w:lang w:val="ru-RU" w:eastAsia="en-US" w:bidi="ar-SA"/>
      </w:rPr>
    </w:lvl>
    <w:lvl w:ilvl="5" w:tplc="562C3EF2">
      <w:numFmt w:val="bullet"/>
      <w:lvlText w:val="•"/>
      <w:lvlJc w:val="left"/>
      <w:pPr>
        <w:ind w:left="5522" w:hanging="500"/>
      </w:pPr>
      <w:rPr>
        <w:rFonts w:hint="default"/>
        <w:lang w:val="ru-RU" w:eastAsia="en-US" w:bidi="ar-SA"/>
      </w:rPr>
    </w:lvl>
    <w:lvl w:ilvl="6" w:tplc="2AC87DE6">
      <w:numFmt w:val="bullet"/>
      <w:lvlText w:val="•"/>
      <w:lvlJc w:val="left"/>
      <w:pPr>
        <w:ind w:left="6490" w:hanging="500"/>
      </w:pPr>
      <w:rPr>
        <w:rFonts w:hint="default"/>
        <w:lang w:val="ru-RU" w:eastAsia="en-US" w:bidi="ar-SA"/>
      </w:rPr>
    </w:lvl>
    <w:lvl w:ilvl="7" w:tplc="44364BAA">
      <w:numFmt w:val="bullet"/>
      <w:lvlText w:val="•"/>
      <w:lvlJc w:val="left"/>
      <w:pPr>
        <w:ind w:left="7458" w:hanging="500"/>
      </w:pPr>
      <w:rPr>
        <w:rFonts w:hint="default"/>
        <w:lang w:val="ru-RU" w:eastAsia="en-US" w:bidi="ar-SA"/>
      </w:rPr>
    </w:lvl>
    <w:lvl w:ilvl="8" w:tplc="2BE69514">
      <w:numFmt w:val="bullet"/>
      <w:lvlText w:val="•"/>
      <w:lvlJc w:val="left"/>
      <w:pPr>
        <w:ind w:left="8427" w:hanging="500"/>
      </w:pPr>
      <w:rPr>
        <w:rFonts w:hint="default"/>
        <w:lang w:val="ru-RU" w:eastAsia="en-US" w:bidi="ar-SA"/>
      </w:rPr>
    </w:lvl>
  </w:abstractNum>
  <w:abstractNum w:abstractNumId="3">
    <w:nsid w:val="20BB5D14"/>
    <w:multiLevelType w:val="hybridMultilevel"/>
    <w:tmpl w:val="395CE832"/>
    <w:lvl w:ilvl="0" w:tplc="FA9E0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62CF0"/>
    <w:multiLevelType w:val="hybridMultilevel"/>
    <w:tmpl w:val="88C809FE"/>
    <w:lvl w:ilvl="0" w:tplc="C8923674">
      <w:start w:val="3"/>
      <w:numFmt w:val="decimal"/>
      <w:lvlText w:val="%1"/>
      <w:lvlJc w:val="left"/>
      <w:pPr>
        <w:ind w:left="2128" w:hanging="721"/>
        <w:jc w:val="left"/>
      </w:pPr>
      <w:rPr>
        <w:rFonts w:hint="default"/>
        <w:lang w:val="ru-RU" w:eastAsia="en-US" w:bidi="ar-SA"/>
      </w:rPr>
    </w:lvl>
    <w:lvl w:ilvl="1" w:tplc="62EEB0CE">
      <w:numFmt w:val="none"/>
      <w:lvlText w:val=""/>
      <w:lvlJc w:val="left"/>
      <w:pPr>
        <w:tabs>
          <w:tab w:val="num" w:pos="360"/>
        </w:tabs>
      </w:pPr>
    </w:lvl>
    <w:lvl w:ilvl="2" w:tplc="442E1062">
      <w:numFmt w:val="none"/>
      <w:lvlText w:val=""/>
      <w:lvlJc w:val="left"/>
      <w:pPr>
        <w:tabs>
          <w:tab w:val="num" w:pos="360"/>
        </w:tabs>
      </w:pPr>
    </w:lvl>
    <w:lvl w:ilvl="3" w:tplc="BBE4AB98">
      <w:numFmt w:val="bullet"/>
      <w:lvlText w:val="•"/>
      <w:lvlJc w:val="left"/>
      <w:pPr>
        <w:ind w:left="3952" w:hanging="769"/>
      </w:pPr>
      <w:rPr>
        <w:rFonts w:hint="default"/>
        <w:lang w:val="ru-RU" w:eastAsia="en-US" w:bidi="ar-SA"/>
      </w:rPr>
    </w:lvl>
    <w:lvl w:ilvl="4" w:tplc="776AB07A">
      <w:numFmt w:val="bullet"/>
      <w:lvlText w:val="•"/>
      <w:lvlJc w:val="left"/>
      <w:pPr>
        <w:ind w:left="4868" w:hanging="769"/>
      </w:pPr>
      <w:rPr>
        <w:rFonts w:hint="default"/>
        <w:lang w:val="ru-RU" w:eastAsia="en-US" w:bidi="ar-SA"/>
      </w:rPr>
    </w:lvl>
    <w:lvl w:ilvl="5" w:tplc="AB485F80">
      <w:numFmt w:val="bullet"/>
      <w:lvlText w:val="•"/>
      <w:lvlJc w:val="left"/>
      <w:pPr>
        <w:ind w:left="5784" w:hanging="769"/>
      </w:pPr>
      <w:rPr>
        <w:rFonts w:hint="default"/>
        <w:lang w:val="ru-RU" w:eastAsia="en-US" w:bidi="ar-SA"/>
      </w:rPr>
    </w:lvl>
    <w:lvl w:ilvl="6" w:tplc="2424E062">
      <w:numFmt w:val="bullet"/>
      <w:lvlText w:val="•"/>
      <w:lvlJc w:val="left"/>
      <w:pPr>
        <w:ind w:left="6700" w:hanging="769"/>
      </w:pPr>
      <w:rPr>
        <w:rFonts w:hint="default"/>
        <w:lang w:val="ru-RU" w:eastAsia="en-US" w:bidi="ar-SA"/>
      </w:rPr>
    </w:lvl>
    <w:lvl w:ilvl="7" w:tplc="C3C28F7A">
      <w:numFmt w:val="bullet"/>
      <w:lvlText w:val="•"/>
      <w:lvlJc w:val="left"/>
      <w:pPr>
        <w:ind w:left="7616" w:hanging="769"/>
      </w:pPr>
      <w:rPr>
        <w:rFonts w:hint="default"/>
        <w:lang w:val="ru-RU" w:eastAsia="en-US" w:bidi="ar-SA"/>
      </w:rPr>
    </w:lvl>
    <w:lvl w:ilvl="8" w:tplc="ADC620A0">
      <w:numFmt w:val="bullet"/>
      <w:lvlText w:val="•"/>
      <w:lvlJc w:val="left"/>
      <w:pPr>
        <w:ind w:left="8532" w:hanging="769"/>
      </w:pPr>
      <w:rPr>
        <w:rFonts w:hint="default"/>
        <w:lang w:val="ru-RU" w:eastAsia="en-US" w:bidi="ar-SA"/>
      </w:rPr>
    </w:lvl>
  </w:abstractNum>
  <w:abstractNum w:abstractNumId="5">
    <w:nsid w:val="33FB5A9D"/>
    <w:multiLevelType w:val="hybridMultilevel"/>
    <w:tmpl w:val="27D47210"/>
    <w:lvl w:ilvl="0" w:tplc="2D7EAFEE">
      <w:numFmt w:val="bullet"/>
      <w:lvlText w:val="-"/>
      <w:lvlJc w:val="left"/>
      <w:pPr>
        <w:ind w:left="688" w:hanging="408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E10AB726">
      <w:numFmt w:val="bullet"/>
      <w:lvlText w:val="•"/>
      <w:lvlJc w:val="left"/>
      <w:pPr>
        <w:ind w:left="1648" w:hanging="408"/>
      </w:pPr>
      <w:rPr>
        <w:rFonts w:hint="default"/>
        <w:lang w:val="ru-RU" w:eastAsia="en-US" w:bidi="ar-SA"/>
      </w:rPr>
    </w:lvl>
    <w:lvl w:ilvl="2" w:tplc="DBD63E8A">
      <w:numFmt w:val="bullet"/>
      <w:lvlText w:val="•"/>
      <w:lvlJc w:val="left"/>
      <w:pPr>
        <w:ind w:left="2616" w:hanging="408"/>
      </w:pPr>
      <w:rPr>
        <w:rFonts w:hint="default"/>
        <w:lang w:val="ru-RU" w:eastAsia="en-US" w:bidi="ar-SA"/>
      </w:rPr>
    </w:lvl>
    <w:lvl w:ilvl="3" w:tplc="BE823A44">
      <w:numFmt w:val="bullet"/>
      <w:lvlText w:val="•"/>
      <w:lvlJc w:val="left"/>
      <w:pPr>
        <w:ind w:left="3585" w:hanging="408"/>
      </w:pPr>
      <w:rPr>
        <w:rFonts w:hint="default"/>
        <w:lang w:val="ru-RU" w:eastAsia="en-US" w:bidi="ar-SA"/>
      </w:rPr>
    </w:lvl>
    <w:lvl w:ilvl="4" w:tplc="941A27D4">
      <w:numFmt w:val="bullet"/>
      <w:lvlText w:val="•"/>
      <w:lvlJc w:val="left"/>
      <w:pPr>
        <w:ind w:left="4553" w:hanging="408"/>
      </w:pPr>
      <w:rPr>
        <w:rFonts w:hint="default"/>
        <w:lang w:val="ru-RU" w:eastAsia="en-US" w:bidi="ar-SA"/>
      </w:rPr>
    </w:lvl>
    <w:lvl w:ilvl="5" w:tplc="7B340960">
      <w:numFmt w:val="bullet"/>
      <w:lvlText w:val="•"/>
      <w:lvlJc w:val="left"/>
      <w:pPr>
        <w:ind w:left="5522" w:hanging="408"/>
      </w:pPr>
      <w:rPr>
        <w:rFonts w:hint="default"/>
        <w:lang w:val="ru-RU" w:eastAsia="en-US" w:bidi="ar-SA"/>
      </w:rPr>
    </w:lvl>
    <w:lvl w:ilvl="6" w:tplc="F40030CA">
      <w:numFmt w:val="bullet"/>
      <w:lvlText w:val="•"/>
      <w:lvlJc w:val="left"/>
      <w:pPr>
        <w:ind w:left="6490" w:hanging="408"/>
      </w:pPr>
      <w:rPr>
        <w:rFonts w:hint="default"/>
        <w:lang w:val="ru-RU" w:eastAsia="en-US" w:bidi="ar-SA"/>
      </w:rPr>
    </w:lvl>
    <w:lvl w:ilvl="7" w:tplc="04F44F86">
      <w:numFmt w:val="bullet"/>
      <w:lvlText w:val="•"/>
      <w:lvlJc w:val="left"/>
      <w:pPr>
        <w:ind w:left="7458" w:hanging="408"/>
      </w:pPr>
      <w:rPr>
        <w:rFonts w:hint="default"/>
        <w:lang w:val="ru-RU" w:eastAsia="en-US" w:bidi="ar-SA"/>
      </w:rPr>
    </w:lvl>
    <w:lvl w:ilvl="8" w:tplc="1C8448A8">
      <w:numFmt w:val="bullet"/>
      <w:lvlText w:val="•"/>
      <w:lvlJc w:val="left"/>
      <w:pPr>
        <w:ind w:left="8427" w:hanging="408"/>
      </w:pPr>
      <w:rPr>
        <w:rFonts w:hint="default"/>
        <w:lang w:val="ru-RU" w:eastAsia="en-US" w:bidi="ar-SA"/>
      </w:rPr>
    </w:lvl>
  </w:abstractNum>
  <w:abstractNum w:abstractNumId="6">
    <w:nsid w:val="3D4073DF"/>
    <w:multiLevelType w:val="hybridMultilevel"/>
    <w:tmpl w:val="FC5AA9A0"/>
    <w:lvl w:ilvl="0" w:tplc="FA9E0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00CE8"/>
    <w:multiLevelType w:val="hybridMultilevel"/>
    <w:tmpl w:val="DADA9BE6"/>
    <w:lvl w:ilvl="0" w:tplc="4E127872">
      <w:start w:val="1"/>
      <w:numFmt w:val="decimal"/>
      <w:lvlText w:val="%1"/>
      <w:lvlJc w:val="left"/>
      <w:pPr>
        <w:ind w:left="707" w:hanging="750"/>
        <w:jc w:val="left"/>
      </w:pPr>
      <w:rPr>
        <w:rFonts w:hint="default"/>
        <w:lang w:val="ru-RU" w:eastAsia="en-US" w:bidi="ar-SA"/>
      </w:rPr>
    </w:lvl>
    <w:lvl w:ilvl="1" w:tplc="40BE3BF0">
      <w:numFmt w:val="none"/>
      <w:lvlText w:val=""/>
      <w:lvlJc w:val="left"/>
      <w:pPr>
        <w:tabs>
          <w:tab w:val="num" w:pos="360"/>
        </w:tabs>
      </w:pPr>
    </w:lvl>
    <w:lvl w:ilvl="2" w:tplc="DC2C0BC6">
      <w:numFmt w:val="bullet"/>
      <w:lvlText w:val="•"/>
      <w:lvlJc w:val="left"/>
      <w:pPr>
        <w:ind w:left="2632" w:hanging="750"/>
      </w:pPr>
      <w:rPr>
        <w:rFonts w:hint="default"/>
        <w:lang w:val="ru-RU" w:eastAsia="en-US" w:bidi="ar-SA"/>
      </w:rPr>
    </w:lvl>
    <w:lvl w:ilvl="3" w:tplc="F8EC2DC8">
      <w:numFmt w:val="bullet"/>
      <w:lvlText w:val="•"/>
      <w:lvlJc w:val="left"/>
      <w:pPr>
        <w:ind w:left="3599" w:hanging="750"/>
      </w:pPr>
      <w:rPr>
        <w:rFonts w:hint="default"/>
        <w:lang w:val="ru-RU" w:eastAsia="en-US" w:bidi="ar-SA"/>
      </w:rPr>
    </w:lvl>
    <w:lvl w:ilvl="4" w:tplc="DBD4F2FC">
      <w:numFmt w:val="bullet"/>
      <w:lvlText w:val="•"/>
      <w:lvlJc w:val="left"/>
      <w:pPr>
        <w:ind w:left="4565" w:hanging="750"/>
      </w:pPr>
      <w:rPr>
        <w:rFonts w:hint="default"/>
        <w:lang w:val="ru-RU" w:eastAsia="en-US" w:bidi="ar-SA"/>
      </w:rPr>
    </w:lvl>
    <w:lvl w:ilvl="5" w:tplc="6F20A67A">
      <w:numFmt w:val="bullet"/>
      <w:lvlText w:val="•"/>
      <w:lvlJc w:val="left"/>
      <w:pPr>
        <w:ind w:left="5532" w:hanging="750"/>
      </w:pPr>
      <w:rPr>
        <w:rFonts w:hint="default"/>
        <w:lang w:val="ru-RU" w:eastAsia="en-US" w:bidi="ar-SA"/>
      </w:rPr>
    </w:lvl>
    <w:lvl w:ilvl="6" w:tplc="1F40580C">
      <w:numFmt w:val="bullet"/>
      <w:lvlText w:val="•"/>
      <w:lvlJc w:val="left"/>
      <w:pPr>
        <w:ind w:left="6498" w:hanging="750"/>
      </w:pPr>
      <w:rPr>
        <w:rFonts w:hint="default"/>
        <w:lang w:val="ru-RU" w:eastAsia="en-US" w:bidi="ar-SA"/>
      </w:rPr>
    </w:lvl>
    <w:lvl w:ilvl="7" w:tplc="2A3A68CA">
      <w:numFmt w:val="bullet"/>
      <w:lvlText w:val="•"/>
      <w:lvlJc w:val="left"/>
      <w:pPr>
        <w:ind w:left="7464" w:hanging="750"/>
      </w:pPr>
      <w:rPr>
        <w:rFonts w:hint="default"/>
        <w:lang w:val="ru-RU" w:eastAsia="en-US" w:bidi="ar-SA"/>
      </w:rPr>
    </w:lvl>
    <w:lvl w:ilvl="8" w:tplc="827E981C">
      <w:numFmt w:val="bullet"/>
      <w:lvlText w:val="•"/>
      <w:lvlJc w:val="left"/>
      <w:pPr>
        <w:ind w:left="8431" w:hanging="750"/>
      </w:pPr>
      <w:rPr>
        <w:rFonts w:hint="default"/>
        <w:lang w:val="ru-RU" w:eastAsia="en-US" w:bidi="ar-SA"/>
      </w:rPr>
    </w:lvl>
  </w:abstractNum>
  <w:abstractNum w:abstractNumId="8">
    <w:nsid w:val="48A40E3E"/>
    <w:multiLevelType w:val="hybridMultilevel"/>
    <w:tmpl w:val="ED6A9F46"/>
    <w:lvl w:ilvl="0" w:tplc="ECE80EE8">
      <w:start w:val="2"/>
      <w:numFmt w:val="decimal"/>
      <w:lvlText w:val="%1"/>
      <w:lvlJc w:val="left"/>
      <w:pPr>
        <w:ind w:left="707" w:hanging="702"/>
        <w:jc w:val="left"/>
      </w:pPr>
      <w:rPr>
        <w:rFonts w:hint="default"/>
        <w:lang w:val="ru-RU" w:eastAsia="en-US" w:bidi="ar-SA"/>
      </w:rPr>
    </w:lvl>
    <w:lvl w:ilvl="1" w:tplc="50DA40B6">
      <w:numFmt w:val="none"/>
      <w:lvlText w:val=""/>
      <w:lvlJc w:val="left"/>
      <w:pPr>
        <w:tabs>
          <w:tab w:val="num" w:pos="360"/>
        </w:tabs>
      </w:pPr>
    </w:lvl>
    <w:lvl w:ilvl="2" w:tplc="02421AA6">
      <w:numFmt w:val="bullet"/>
      <w:lvlText w:val="•"/>
      <w:lvlJc w:val="left"/>
      <w:pPr>
        <w:ind w:left="2632" w:hanging="702"/>
      </w:pPr>
      <w:rPr>
        <w:rFonts w:hint="default"/>
        <w:lang w:val="ru-RU" w:eastAsia="en-US" w:bidi="ar-SA"/>
      </w:rPr>
    </w:lvl>
    <w:lvl w:ilvl="3" w:tplc="99D85DBA">
      <w:numFmt w:val="bullet"/>
      <w:lvlText w:val="•"/>
      <w:lvlJc w:val="left"/>
      <w:pPr>
        <w:ind w:left="3599" w:hanging="702"/>
      </w:pPr>
      <w:rPr>
        <w:rFonts w:hint="default"/>
        <w:lang w:val="ru-RU" w:eastAsia="en-US" w:bidi="ar-SA"/>
      </w:rPr>
    </w:lvl>
    <w:lvl w:ilvl="4" w:tplc="09DC8CA4">
      <w:numFmt w:val="bullet"/>
      <w:lvlText w:val="•"/>
      <w:lvlJc w:val="left"/>
      <w:pPr>
        <w:ind w:left="4565" w:hanging="702"/>
      </w:pPr>
      <w:rPr>
        <w:rFonts w:hint="default"/>
        <w:lang w:val="ru-RU" w:eastAsia="en-US" w:bidi="ar-SA"/>
      </w:rPr>
    </w:lvl>
    <w:lvl w:ilvl="5" w:tplc="D46E0482">
      <w:numFmt w:val="bullet"/>
      <w:lvlText w:val="•"/>
      <w:lvlJc w:val="left"/>
      <w:pPr>
        <w:ind w:left="5532" w:hanging="702"/>
      </w:pPr>
      <w:rPr>
        <w:rFonts w:hint="default"/>
        <w:lang w:val="ru-RU" w:eastAsia="en-US" w:bidi="ar-SA"/>
      </w:rPr>
    </w:lvl>
    <w:lvl w:ilvl="6" w:tplc="2E5257C4">
      <w:numFmt w:val="bullet"/>
      <w:lvlText w:val="•"/>
      <w:lvlJc w:val="left"/>
      <w:pPr>
        <w:ind w:left="6498" w:hanging="702"/>
      </w:pPr>
      <w:rPr>
        <w:rFonts w:hint="default"/>
        <w:lang w:val="ru-RU" w:eastAsia="en-US" w:bidi="ar-SA"/>
      </w:rPr>
    </w:lvl>
    <w:lvl w:ilvl="7" w:tplc="5EBA9B00">
      <w:numFmt w:val="bullet"/>
      <w:lvlText w:val="•"/>
      <w:lvlJc w:val="left"/>
      <w:pPr>
        <w:ind w:left="7464" w:hanging="702"/>
      </w:pPr>
      <w:rPr>
        <w:rFonts w:hint="default"/>
        <w:lang w:val="ru-RU" w:eastAsia="en-US" w:bidi="ar-SA"/>
      </w:rPr>
    </w:lvl>
    <w:lvl w:ilvl="8" w:tplc="ECFC06AA">
      <w:numFmt w:val="bullet"/>
      <w:lvlText w:val="•"/>
      <w:lvlJc w:val="left"/>
      <w:pPr>
        <w:ind w:left="8431" w:hanging="702"/>
      </w:pPr>
      <w:rPr>
        <w:rFonts w:hint="default"/>
        <w:lang w:val="ru-RU" w:eastAsia="en-US" w:bidi="ar-SA"/>
      </w:rPr>
    </w:lvl>
  </w:abstractNum>
  <w:abstractNum w:abstractNumId="9">
    <w:nsid w:val="605D2B69"/>
    <w:multiLevelType w:val="hybridMultilevel"/>
    <w:tmpl w:val="15E8E0E4"/>
    <w:lvl w:ilvl="0" w:tplc="47DAFAB8">
      <w:start w:val="5"/>
      <w:numFmt w:val="decimal"/>
      <w:lvlText w:val="%1"/>
      <w:lvlJc w:val="left"/>
      <w:pPr>
        <w:ind w:left="688" w:hanging="706"/>
        <w:jc w:val="left"/>
      </w:pPr>
      <w:rPr>
        <w:rFonts w:hint="default"/>
        <w:lang w:val="ru-RU" w:eastAsia="en-US" w:bidi="ar-SA"/>
      </w:rPr>
    </w:lvl>
    <w:lvl w:ilvl="1" w:tplc="1A489558">
      <w:numFmt w:val="none"/>
      <w:lvlText w:val=""/>
      <w:lvlJc w:val="left"/>
      <w:pPr>
        <w:tabs>
          <w:tab w:val="num" w:pos="360"/>
        </w:tabs>
      </w:pPr>
    </w:lvl>
    <w:lvl w:ilvl="2" w:tplc="BCD6DD5C">
      <w:numFmt w:val="bullet"/>
      <w:lvlText w:val="•"/>
      <w:lvlJc w:val="left"/>
      <w:pPr>
        <w:ind w:left="2616" w:hanging="706"/>
      </w:pPr>
      <w:rPr>
        <w:rFonts w:hint="default"/>
        <w:lang w:val="ru-RU" w:eastAsia="en-US" w:bidi="ar-SA"/>
      </w:rPr>
    </w:lvl>
    <w:lvl w:ilvl="3" w:tplc="AB0A4A2A">
      <w:numFmt w:val="bullet"/>
      <w:lvlText w:val="•"/>
      <w:lvlJc w:val="left"/>
      <w:pPr>
        <w:ind w:left="3585" w:hanging="706"/>
      </w:pPr>
      <w:rPr>
        <w:rFonts w:hint="default"/>
        <w:lang w:val="ru-RU" w:eastAsia="en-US" w:bidi="ar-SA"/>
      </w:rPr>
    </w:lvl>
    <w:lvl w:ilvl="4" w:tplc="8D30D904">
      <w:numFmt w:val="bullet"/>
      <w:lvlText w:val="•"/>
      <w:lvlJc w:val="left"/>
      <w:pPr>
        <w:ind w:left="4553" w:hanging="706"/>
      </w:pPr>
      <w:rPr>
        <w:rFonts w:hint="default"/>
        <w:lang w:val="ru-RU" w:eastAsia="en-US" w:bidi="ar-SA"/>
      </w:rPr>
    </w:lvl>
    <w:lvl w:ilvl="5" w:tplc="16BCB2CC">
      <w:numFmt w:val="bullet"/>
      <w:lvlText w:val="•"/>
      <w:lvlJc w:val="left"/>
      <w:pPr>
        <w:ind w:left="5522" w:hanging="706"/>
      </w:pPr>
      <w:rPr>
        <w:rFonts w:hint="default"/>
        <w:lang w:val="ru-RU" w:eastAsia="en-US" w:bidi="ar-SA"/>
      </w:rPr>
    </w:lvl>
    <w:lvl w:ilvl="6" w:tplc="CF3CD5F2">
      <w:numFmt w:val="bullet"/>
      <w:lvlText w:val="•"/>
      <w:lvlJc w:val="left"/>
      <w:pPr>
        <w:ind w:left="6490" w:hanging="706"/>
      </w:pPr>
      <w:rPr>
        <w:rFonts w:hint="default"/>
        <w:lang w:val="ru-RU" w:eastAsia="en-US" w:bidi="ar-SA"/>
      </w:rPr>
    </w:lvl>
    <w:lvl w:ilvl="7" w:tplc="3FC84F06">
      <w:numFmt w:val="bullet"/>
      <w:lvlText w:val="•"/>
      <w:lvlJc w:val="left"/>
      <w:pPr>
        <w:ind w:left="7458" w:hanging="706"/>
      </w:pPr>
      <w:rPr>
        <w:rFonts w:hint="default"/>
        <w:lang w:val="ru-RU" w:eastAsia="en-US" w:bidi="ar-SA"/>
      </w:rPr>
    </w:lvl>
    <w:lvl w:ilvl="8" w:tplc="06AC5980">
      <w:numFmt w:val="bullet"/>
      <w:lvlText w:val="•"/>
      <w:lvlJc w:val="left"/>
      <w:pPr>
        <w:ind w:left="8427" w:hanging="706"/>
      </w:pPr>
      <w:rPr>
        <w:rFonts w:hint="default"/>
        <w:lang w:val="ru-RU" w:eastAsia="en-US" w:bidi="ar-SA"/>
      </w:rPr>
    </w:lvl>
  </w:abstractNum>
  <w:abstractNum w:abstractNumId="10">
    <w:nsid w:val="696819FC"/>
    <w:multiLevelType w:val="hybridMultilevel"/>
    <w:tmpl w:val="39FA8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C7EC1"/>
    <w:multiLevelType w:val="hybridMultilevel"/>
    <w:tmpl w:val="1124EB92"/>
    <w:lvl w:ilvl="0" w:tplc="06621C16">
      <w:numFmt w:val="bullet"/>
      <w:lvlText w:val="о"/>
      <w:lvlJc w:val="left"/>
      <w:pPr>
        <w:ind w:left="104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50BE2E">
      <w:start w:val="1"/>
      <w:numFmt w:val="decimal"/>
      <w:lvlText w:val="%2."/>
      <w:lvlJc w:val="left"/>
      <w:pPr>
        <w:ind w:left="4774" w:hanging="312"/>
        <w:jc w:val="right"/>
      </w:pPr>
      <w:rPr>
        <w:rFonts w:hint="default"/>
        <w:spacing w:val="-1"/>
        <w:w w:val="99"/>
        <w:lang w:val="ru-RU" w:eastAsia="en-US" w:bidi="ar-SA"/>
      </w:rPr>
    </w:lvl>
    <w:lvl w:ilvl="2" w:tplc="A4DC2AD6">
      <w:numFmt w:val="bullet"/>
      <w:lvlText w:val="•"/>
      <w:lvlJc w:val="left"/>
      <w:pPr>
        <w:ind w:left="5400" w:hanging="312"/>
      </w:pPr>
      <w:rPr>
        <w:rFonts w:hint="default"/>
        <w:lang w:val="ru-RU" w:eastAsia="en-US" w:bidi="ar-SA"/>
      </w:rPr>
    </w:lvl>
    <w:lvl w:ilvl="3" w:tplc="D5301C24">
      <w:numFmt w:val="bullet"/>
      <w:lvlText w:val="•"/>
      <w:lvlJc w:val="left"/>
      <w:pPr>
        <w:ind w:left="6020" w:hanging="312"/>
      </w:pPr>
      <w:rPr>
        <w:rFonts w:hint="default"/>
        <w:lang w:val="ru-RU" w:eastAsia="en-US" w:bidi="ar-SA"/>
      </w:rPr>
    </w:lvl>
    <w:lvl w:ilvl="4" w:tplc="EC4011C0">
      <w:numFmt w:val="bullet"/>
      <w:lvlText w:val="•"/>
      <w:lvlJc w:val="left"/>
      <w:pPr>
        <w:ind w:left="6641" w:hanging="312"/>
      </w:pPr>
      <w:rPr>
        <w:rFonts w:hint="default"/>
        <w:lang w:val="ru-RU" w:eastAsia="en-US" w:bidi="ar-SA"/>
      </w:rPr>
    </w:lvl>
    <w:lvl w:ilvl="5" w:tplc="5E4C0386">
      <w:numFmt w:val="bullet"/>
      <w:lvlText w:val="•"/>
      <w:lvlJc w:val="left"/>
      <w:pPr>
        <w:ind w:left="7261" w:hanging="312"/>
      </w:pPr>
      <w:rPr>
        <w:rFonts w:hint="default"/>
        <w:lang w:val="ru-RU" w:eastAsia="en-US" w:bidi="ar-SA"/>
      </w:rPr>
    </w:lvl>
    <w:lvl w:ilvl="6" w:tplc="65E0C5AC">
      <w:numFmt w:val="bullet"/>
      <w:lvlText w:val="•"/>
      <w:lvlJc w:val="left"/>
      <w:pPr>
        <w:ind w:left="7882" w:hanging="312"/>
      </w:pPr>
      <w:rPr>
        <w:rFonts w:hint="default"/>
        <w:lang w:val="ru-RU" w:eastAsia="en-US" w:bidi="ar-SA"/>
      </w:rPr>
    </w:lvl>
    <w:lvl w:ilvl="7" w:tplc="105E2214">
      <w:numFmt w:val="bullet"/>
      <w:lvlText w:val="•"/>
      <w:lvlJc w:val="left"/>
      <w:pPr>
        <w:ind w:left="8502" w:hanging="312"/>
      </w:pPr>
      <w:rPr>
        <w:rFonts w:hint="default"/>
        <w:lang w:val="ru-RU" w:eastAsia="en-US" w:bidi="ar-SA"/>
      </w:rPr>
    </w:lvl>
    <w:lvl w:ilvl="8" w:tplc="D7DEED26">
      <w:numFmt w:val="bullet"/>
      <w:lvlText w:val="•"/>
      <w:lvlJc w:val="left"/>
      <w:pPr>
        <w:ind w:left="9123" w:hanging="3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D05E4"/>
    <w:rsid w:val="00105DFC"/>
    <w:rsid w:val="001164CD"/>
    <w:rsid w:val="0035292A"/>
    <w:rsid w:val="004C6D33"/>
    <w:rsid w:val="00874C15"/>
    <w:rsid w:val="00D96321"/>
    <w:rsid w:val="00ED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05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05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05E4"/>
    <w:pPr>
      <w:ind w:left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D05E4"/>
    <w:pPr>
      <w:spacing w:before="34"/>
      <w:ind w:left="20"/>
      <w:outlineLvl w:val="1"/>
    </w:pPr>
    <w:rPr>
      <w:rFonts w:ascii="Trebuchet MS" w:eastAsia="Trebuchet MS" w:hAnsi="Trebuchet MS" w:cs="Trebuchet MS"/>
      <w:sz w:val="87"/>
      <w:szCs w:val="87"/>
    </w:rPr>
  </w:style>
  <w:style w:type="paragraph" w:customStyle="1" w:styleId="Heading2">
    <w:name w:val="Heading 2"/>
    <w:basedOn w:val="a"/>
    <w:uiPriority w:val="1"/>
    <w:qFormat/>
    <w:rsid w:val="00ED05E4"/>
    <w:pPr>
      <w:ind w:left="63"/>
      <w:jc w:val="both"/>
      <w:outlineLvl w:val="2"/>
    </w:pPr>
    <w:rPr>
      <w:rFonts w:ascii="Trebuchet MS" w:eastAsia="Trebuchet MS" w:hAnsi="Trebuchet MS" w:cs="Trebuchet MS"/>
      <w:sz w:val="51"/>
      <w:szCs w:val="51"/>
    </w:rPr>
  </w:style>
  <w:style w:type="paragraph" w:styleId="a4">
    <w:name w:val="List Paragraph"/>
    <w:basedOn w:val="a"/>
    <w:uiPriority w:val="1"/>
    <w:qFormat/>
    <w:rsid w:val="00ED05E4"/>
    <w:pPr>
      <w:ind w:left="707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ED05E4"/>
  </w:style>
  <w:style w:type="paragraph" w:styleId="a5">
    <w:name w:val="header"/>
    <w:basedOn w:val="a"/>
    <w:link w:val="a6"/>
    <w:uiPriority w:val="99"/>
    <w:semiHidden/>
    <w:unhideWhenUsed/>
    <w:rsid w:val="00874C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4C1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74C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C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Корнееенко</dc:creator>
  <cp:lastModifiedBy>DNA7 X86</cp:lastModifiedBy>
  <cp:revision>3</cp:revision>
  <dcterms:created xsi:type="dcterms:W3CDTF">2023-05-10T12:35:00Z</dcterms:created>
  <dcterms:modified xsi:type="dcterms:W3CDTF">2023-05-11T05:20:00Z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