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73" w:rsidRDefault="00F66E3E">
      <w:pPr>
        <w:pStyle w:val="a3"/>
        <w:spacing w:before="66"/>
        <w:ind w:left="2225" w:right="2234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FC3F73" w:rsidRDefault="00F66E3E">
      <w:pPr>
        <w:pStyle w:val="a3"/>
        <w:spacing w:before="3"/>
        <w:ind w:right="10"/>
        <w:jc w:val="center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</w:t>
      </w:r>
      <w:r w:rsidR="008F74FE">
        <w:t>№10»</w:t>
      </w:r>
    </w:p>
    <w:p w:rsidR="00FC3F73" w:rsidRDefault="00FC3F73">
      <w:pPr>
        <w:pStyle w:val="a3"/>
        <w:spacing w:before="5"/>
      </w:pPr>
    </w:p>
    <w:p w:rsidR="00FC3F73" w:rsidRDefault="00F66E3E">
      <w:pPr>
        <w:spacing w:line="275" w:lineRule="exact"/>
        <w:ind w:left="3536"/>
        <w:jc w:val="both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справка</w:t>
      </w:r>
    </w:p>
    <w:p w:rsidR="00FC3F73" w:rsidRDefault="00F66E3E">
      <w:pPr>
        <w:spacing w:line="276" w:lineRule="auto"/>
        <w:ind w:left="1288" w:right="651" w:firstLine="206"/>
        <w:jc w:val="both"/>
        <w:rPr>
          <w:b/>
          <w:sz w:val="24"/>
        </w:rPr>
      </w:pPr>
      <w:r>
        <w:rPr>
          <w:b/>
          <w:sz w:val="24"/>
        </w:rPr>
        <w:t>об осуществ</w:t>
      </w:r>
      <w:r w:rsidR="008F74FE">
        <w:rPr>
          <w:b/>
          <w:sz w:val="24"/>
        </w:rPr>
        <w:t>ление взаимодействия МОУ «СОШ №10</w:t>
      </w:r>
      <w:r>
        <w:rPr>
          <w:b/>
          <w:sz w:val="24"/>
        </w:rPr>
        <w:t>» с учреждениями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(предприятиями),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ВПО.</w:t>
      </w:r>
    </w:p>
    <w:p w:rsidR="00FC3F73" w:rsidRDefault="00F66E3E">
      <w:pPr>
        <w:pStyle w:val="a3"/>
        <w:ind w:left="102" w:right="111" w:firstLine="312"/>
        <w:jc w:val="both"/>
      </w:pPr>
      <w:r>
        <w:t xml:space="preserve">Количество мероприятий </w:t>
      </w:r>
      <w:proofErr w:type="spellStart"/>
      <w:r>
        <w:t>профориентационной</w:t>
      </w:r>
      <w:proofErr w:type="spellEnd"/>
      <w:r>
        <w:t xml:space="preserve"> направленности, проведенных на базе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(предприятий)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образовательно-просветительских</w:t>
      </w:r>
      <w:r>
        <w:rPr>
          <w:spacing w:val="-3"/>
        </w:rPr>
        <w:t xml:space="preserve"> </w:t>
      </w:r>
      <w:r>
        <w:t>мероприятий:</w:t>
      </w:r>
    </w:p>
    <w:p w:rsidR="00FC3F73" w:rsidRDefault="00F66E3E">
      <w:pPr>
        <w:pStyle w:val="a4"/>
        <w:numPr>
          <w:ilvl w:val="0"/>
          <w:numId w:val="1"/>
        </w:numPr>
        <w:tabs>
          <w:tab w:val="left" w:pos="434"/>
        </w:tabs>
        <w:spacing w:line="242" w:lineRule="auto"/>
        <w:ind w:right="193" w:firstLine="0"/>
        <w:rPr>
          <w:sz w:val="24"/>
        </w:rPr>
      </w:pPr>
      <w:r>
        <w:rPr>
          <w:sz w:val="24"/>
        </w:rPr>
        <w:t>Просмотр</w:t>
      </w:r>
      <w:r>
        <w:rPr>
          <w:spacing w:val="8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8"/>
          <w:sz w:val="24"/>
        </w:rPr>
        <w:t xml:space="preserve"> </w:t>
      </w:r>
      <w:r>
        <w:rPr>
          <w:sz w:val="24"/>
        </w:rPr>
        <w:t>ГБПОУ</w:t>
      </w:r>
      <w:r>
        <w:rPr>
          <w:spacing w:val="6"/>
          <w:sz w:val="24"/>
        </w:rPr>
        <w:t xml:space="preserve"> </w:t>
      </w:r>
      <w:r>
        <w:rPr>
          <w:sz w:val="24"/>
        </w:rPr>
        <w:t>СГПК,</w:t>
      </w:r>
      <w:r>
        <w:rPr>
          <w:spacing w:val="9"/>
          <w:sz w:val="24"/>
        </w:rPr>
        <w:t xml:space="preserve"> </w:t>
      </w:r>
      <w:r>
        <w:rPr>
          <w:sz w:val="24"/>
        </w:rPr>
        <w:t>ГБПОУ</w:t>
      </w:r>
      <w:r>
        <w:rPr>
          <w:spacing w:val="6"/>
          <w:sz w:val="24"/>
        </w:rPr>
        <w:t xml:space="preserve"> </w:t>
      </w:r>
      <w:r>
        <w:rPr>
          <w:sz w:val="24"/>
        </w:rPr>
        <w:t>МТ</w:t>
      </w:r>
      <w:r>
        <w:rPr>
          <w:spacing w:val="9"/>
          <w:sz w:val="24"/>
        </w:rPr>
        <w:t xml:space="preserve"> </w:t>
      </w:r>
      <w:r>
        <w:rPr>
          <w:sz w:val="24"/>
        </w:rPr>
        <w:t>им.</w:t>
      </w:r>
      <w:r>
        <w:rPr>
          <w:spacing w:val="-57"/>
          <w:sz w:val="24"/>
        </w:rPr>
        <w:t xml:space="preserve"> </w:t>
      </w:r>
      <w:r>
        <w:rPr>
          <w:sz w:val="24"/>
        </w:rPr>
        <w:t>казачьего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генерала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Николаева;</w:t>
      </w:r>
    </w:p>
    <w:p w:rsidR="00FC3F73" w:rsidRDefault="00F66E3E">
      <w:pPr>
        <w:pStyle w:val="a4"/>
        <w:numPr>
          <w:ilvl w:val="0"/>
          <w:numId w:val="1"/>
        </w:numPr>
        <w:tabs>
          <w:tab w:val="left" w:pos="424"/>
        </w:tabs>
        <w:spacing w:line="242" w:lineRule="auto"/>
        <w:ind w:right="1886" w:firstLine="0"/>
        <w:rPr>
          <w:sz w:val="24"/>
        </w:rPr>
      </w:pPr>
      <w:r>
        <w:rPr>
          <w:sz w:val="24"/>
        </w:rPr>
        <w:t xml:space="preserve">«Без истории нет будущего» </w:t>
      </w:r>
      <w:r>
        <w:rPr>
          <w:sz w:val="24"/>
        </w:rPr>
        <w:t>- виртуальная экскурсия в музей колледжа.</w:t>
      </w:r>
      <w:r>
        <w:rPr>
          <w:spacing w:val="-58"/>
          <w:sz w:val="24"/>
        </w:rPr>
        <w:t xml:space="preserve"> </w:t>
      </w:r>
      <w:r>
        <w:rPr>
          <w:sz w:val="24"/>
        </w:rPr>
        <w:t>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СГПК;</w:t>
      </w:r>
    </w:p>
    <w:p w:rsidR="00FC3F73" w:rsidRDefault="00F66E3E">
      <w:pPr>
        <w:pStyle w:val="a4"/>
        <w:numPr>
          <w:ilvl w:val="0"/>
          <w:numId w:val="1"/>
        </w:numPr>
        <w:tabs>
          <w:tab w:val="left" w:pos="424"/>
        </w:tabs>
        <w:spacing w:line="242" w:lineRule="auto"/>
        <w:ind w:right="4342" w:firstLine="0"/>
        <w:rPr>
          <w:sz w:val="24"/>
        </w:rPr>
      </w:pPr>
      <w:r>
        <w:rPr>
          <w:sz w:val="24"/>
        </w:rPr>
        <w:t>Экскурсия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-2"/>
          <w:sz w:val="24"/>
        </w:rPr>
        <w:t xml:space="preserve"> </w:t>
      </w:r>
      <w:r>
        <w:rPr>
          <w:sz w:val="24"/>
        </w:rPr>
        <w:t>«Без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будущего».</w:t>
      </w:r>
      <w:r>
        <w:rPr>
          <w:spacing w:val="-57"/>
          <w:sz w:val="24"/>
        </w:rPr>
        <w:t xml:space="preserve"> </w:t>
      </w:r>
      <w:r>
        <w:rPr>
          <w:sz w:val="24"/>
        </w:rPr>
        <w:t>ГБПОУ</w:t>
      </w:r>
      <w:r>
        <w:rPr>
          <w:spacing w:val="-1"/>
          <w:sz w:val="24"/>
        </w:rPr>
        <w:t xml:space="preserve"> </w:t>
      </w:r>
      <w:r>
        <w:rPr>
          <w:sz w:val="24"/>
        </w:rPr>
        <w:t>СРСК;</w:t>
      </w:r>
    </w:p>
    <w:p w:rsidR="00FC3F73" w:rsidRDefault="00F66E3E">
      <w:pPr>
        <w:pStyle w:val="a4"/>
        <w:numPr>
          <w:ilvl w:val="0"/>
          <w:numId w:val="1"/>
        </w:numPr>
        <w:tabs>
          <w:tab w:val="left" w:pos="554"/>
        </w:tabs>
        <w:spacing w:line="242" w:lineRule="auto"/>
        <w:ind w:firstLine="0"/>
        <w:rPr>
          <w:sz w:val="24"/>
        </w:rPr>
      </w:pPr>
      <w:r>
        <w:rPr>
          <w:sz w:val="24"/>
        </w:rPr>
        <w:t>Экскурсия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музею</w:t>
      </w:r>
      <w:r>
        <w:rPr>
          <w:spacing w:val="1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Минераловодского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57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транспорта».</w:t>
      </w:r>
    </w:p>
    <w:p w:rsidR="00FC3F73" w:rsidRDefault="00F66E3E">
      <w:pPr>
        <w:pStyle w:val="a3"/>
        <w:spacing w:line="271" w:lineRule="exact"/>
        <w:ind w:left="179"/>
      </w:pPr>
      <w:r>
        <w:t>ГБПОУ</w:t>
      </w:r>
      <w:r>
        <w:rPr>
          <w:spacing w:val="-3"/>
        </w:rPr>
        <w:t xml:space="preserve"> </w:t>
      </w:r>
      <w:r>
        <w:t>МКЖТ;</w:t>
      </w:r>
    </w:p>
    <w:p w:rsidR="00FC3F73" w:rsidRDefault="00F66E3E">
      <w:pPr>
        <w:pStyle w:val="a4"/>
        <w:numPr>
          <w:ilvl w:val="0"/>
          <w:numId w:val="1"/>
        </w:numPr>
        <w:tabs>
          <w:tab w:val="left" w:pos="424"/>
        </w:tabs>
        <w:spacing w:line="275" w:lineRule="exact"/>
        <w:ind w:left="424" w:right="0" w:hanging="245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Благодарненского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агротехникумаа</w:t>
      </w:r>
      <w:proofErr w:type="spellEnd"/>
    </w:p>
    <w:p w:rsidR="008F74FE" w:rsidRDefault="00F66E3E" w:rsidP="008F74FE">
      <w:pPr>
        <w:pStyle w:val="a4"/>
        <w:numPr>
          <w:ilvl w:val="0"/>
          <w:numId w:val="1"/>
        </w:numPr>
        <w:tabs>
          <w:tab w:val="left" w:pos="596"/>
          <w:tab w:val="left" w:pos="597"/>
          <w:tab w:val="left" w:pos="3057"/>
          <w:tab w:val="left" w:pos="4069"/>
          <w:tab w:val="left" w:pos="4405"/>
          <w:tab w:val="left" w:pos="6395"/>
          <w:tab w:val="left" w:pos="8112"/>
        </w:tabs>
        <w:spacing w:line="242" w:lineRule="auto"/>
        <w:ind w:firstLine="0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ab/>
        <w:t>встреча</w:t>
      </w:r>
      <w:r>
        <w:rPr>
          <w:sz w:val="24"/>
        </w:rPr>
        <w:tab/>
        <w:t>с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proofErr w:type="spellStart"/>
      <w:r>
        <w:rPr>
          <w:sz w:val="24"/>
        </w:rPr>
        <w:t>Голицынского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пограничного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</w:p>
    <w:p w:rsidR="00FC3F73" w:rsidRPr="008F74FE" w:rsidRDefault="00F66E3E" w:rsidP="008F74FE">
      <w:pPr>
        <w:pStyle w:val="a4"/>
        <w:tabs>
          <w:tab w:val="left" w:pos="596"/>
          <w:tab w:val="left" w:pos="597"/>
          <w:tab w:val="left" w:pos="3057"/>
          <w:tab w:val="left" w:pos="4069"/>
          <w:tab w:val="left" w:pos="4405"/>
          <w:tab w:val="left" w:pos="6395"/>
          <w:tab w:val="left" w:pos="8112"/>
        </w:tabs>
        <w:spacing w:line="242" w:lineRule="auto"/>
        <w:ind w:left="181" w:firstLine="595"/>
        <w:rPr>
          <w:sz w:val="24"/>
        </w:rPr>
      </w:pPr>
      <w:r>
        <w:t>Обучающиеся школы, участие в чемпионатах профессионального мастерства в 2021-</w:t>
      </w:r>
      <w:r w:rsidRPr="008F74FE">
        <w:rPr>
          <w:spacing w:val="-57"/>
        </w:rPr>
        <w:t xml:space="preserve"> </w:t>
      </w:r>
      <w:r>
        <w:t>2022</w:t>
      </w:r>
      <w:r w:rsidRPr="008F74FE">
        <w:rPr>
          <w:spacing w:val="2"/>
        </w:rPr>
        <w:t xml:space="preserve"> </w:t>
      </w:r>
      <w:proofErr w:type="spellStart"/>
      <w:proofErr w:type="gramStart"/>
      <w:r>
        <w:t>уч.году</w:t>
      </w:r>
      <w:proofErr w:type="spellEnd"/>
      <w:proofErr w:type="gramEnd"/>
      <w:r w:rsidRPr="008F74FE">
        <w:rPr>
          <w:spacing w:val="-9"/>
        </w:rPr>
        <w:t xml:space="preserve"> </w:t>
      </w:r>
      <w:r>
        <w:t>не</w:t>
      </w:r>
      <w:r w:rsidRPr="008F74FE">
        <w:rPr>
          <w:spacing w:val="1"/>
        </w:rPr>
        <w:t xml:space="preserve"> </w:t>
      </w:r>
      <w:r>
        <w:t>принимали.</w:t>
      </w:r>
    </w:p>
    <w:p w:rsidR="00FC3F73" w:rsidRDefault="00FC3F73">
      <w:pPr>
        <w:pStyle w:val="a3"/>
        <w:rPr>
          <w:sz w:val="26"/>
        </w:rPr>
      </w:pPr>
    </w:p>
    <w:p w:rsidR="00FC3F73" w:rsidRDefault="00FC3F73">
      <w:pPr>
        <w:pStyle w:val="a3"/>
        <w:rPr>
          <w:sz w:val="26"/>
        </w:rPr>
      </w:pPr>
    </w:p>
    <w:p w:rsidR="00FC3F73" w:rsidRDefault="00FC3F73">
      <w:pPr>
        <w:pStyle w:val="a3"/>
        <w:spacing w:before="7"/>
        <w:rPr>
          <w:sz w:val="30"/>
        </w:rPr>
      </w:pPr>
    </w:p>
    <w:p w:rsidR="00FC3F73" w:rsidRDefault="00FC3F73" w:rsidP="008F74FE">
      <w:pPr>
        <w:pStyle w:val="a3"/>
        <w:tabs>
          <w:tab w:val="left" w:pos="7658"/>
        </w:tabs>
        <w:ind w:right="91"/>
      </w:pPr>
      <w:bookmarkStart w:id="0" w:name="_GoBack"/>
      <w:bookmarkEnd w:id="0"/>
    </w:p>
    <w:p w:rsidR="00FC3F73" w:rsidRDefault="00FC3F73" w:rsidP="008F74FE">
      <w:pPr>
        <w:pStyle w:val="1"/>
        <w:spacing w:before="23"/>
        <w:ind w:left="0"/>
      </w:pPr>
    </w:p>
    <w:sectPr w:rsidR="00FC3F73">
      <w:type w:val="continuous"/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6FF"/>
    <w:multiLevelType w:val="hybridMultilevel"/>
    <w:tmpl w:val="40BCDF5A"/>
    <w:lvl w:ilvl="0" w:tplc="11E849EE">
      <w:start w:val="1"/>
      <w:numFmt w:val="decimal"/>
      <w:lvlText w:val="%1."/>
      <w:lvlJc w:val="left"/>
      <w:pPr>
        <w:ind w:left="17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AEFB08">
      <w:numFmt w:val="bullet"/>
      <w:lvlText w:val="•"/>
      <w:lvlJc w:val="left"/>
      <w:pPr>
        <w:ind w:left="1134" w:hanging="254"/>
      </w:pPr>
      <w:rPr>
        <w:rFonts w:hint="default"/>
        <w:lang w:val="ru-RU" w:eastAsia="en-US" w:bidi="ar-SA"/>
      </w:rPr>
    </w:lvl>
    <w:lvl w:ilvl="2" w:tplc="1EC4AE1A">
      <w:numFmt w:val="bullet"/>
      <w:lvlText w:val="•"/>
      <w:lvlJc w:val="left"/>
      <w:pPr>
        <w:ind w:left="2088" w:hanging="254"/>
      </w:pPr>
      <w:rPr>
        <w:rFonts w:hint="default"/>
        <w:lang w:val="ru-RU" w:eastAsia="en-US" w:bidi="ar-SA"/>
      </w:rPr>
    </w:lvl>
    <w:lvl w:ilvl="3" w:tplc="96C8DD60">
      <w:numFmt w:val="bullet"/>
      <w:lvlText w:val="•"/>
      <w:lvlJc w:val="left"/>
      <w:pPr>
        <w:ind w:left="3043" w:hanging="254"/>
      </w:pPr>
      <w:rPr>
        <w:rFonts w:hint="default"/>
        <w:lang w:val="ru-RU" w:eastAsia="en-US" w:bidi="ar-SA"/>
      </w:rPr>
    </w:lvl>
    <w:lvl w:ilvl="4" w:tplc="4B5A47FC">
      <w:numFmt w:val="bullet"/>
      <w:lvlText w:val="•"/>
      <w:lvlJc w:val="left"/>
      <w:pPr>
        <w:ind w:left="3997" w:hanging="254"/>
      </w:pPr>
      <w:rPr>
        <w:rFonts w:hint="default"/>
        <w:lang w:val="ru-RU" w:eastAsia="en-US" w:bidi="ar-SA"/>
      </w:rPr>
    </w:lvl>
    <w:lvl w:ilvl="5" w:tplc="03E0059E">
      <w:numFmt w:val="bullet"/>
      <w:lvlText w:val="•"/>
      <w:lvlJc w:val="left"/>
      <w:pPr>
        <w:ind w:left="4952" w:hanging="254"/>
      </w:pPr>
      <w:rPr>
        <w:rFonts w:hint="default"/>
        <w:lang w:val="ru-RU" w:eastAsia="en-US" w:bidi="ar-SA"/>
      </w:rPr>
    </w:lvl>
    <w:lvl w:ilvl="6" w:tplc="D170369C">
      <w:numFmt w:val="bullet"/>
      <w:lvlText w:val="•"/>
      <w:lvlJc w:val="left"/>
      <w:pPr>
        <w:ind w:left="5906" w:hanging="254"/>
      </w:pPr>
      <w:rPr>
        <w:rFonts w:hint="default"/>
        <w:lang w:val="ru-RU" w:eastAsia="en-US" w:bidi="ar-SA"/>
      </w:rPr>
    </w:lvl>
    <w:lvl w:ilvl="7" w:tplc="72C0A3BC">
      <w:numFmt w:val="bullet"/>
      <w:lvlText w:val="•"/>
      <w:lvlJc w:val="left"/>
      <w:pPr>
        <w:ind w:left="6860" w:hanging="254"/>
      </w:pPr>
      <w:rPr>
        <w:rFonts w:hint="default"/>
        <w:lang w:val="ru-RU" w:eastAsia="en-US" w:bidi="ar-SA"/>
      </w:rPr>
    </w:lvl>
    <w:lvl w:ilvl="8" w:tplc="04CA2630">
      <w:numFmt w:val="bullet"/>
      <w:lvlText w:val="•"/>
      <w:lvlJc w:val="left"/>
      <w:pPr>
        <w:ind w:left="7815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73"/>
    <w:rsid w:val="008F74FE"/>
    <w:rsid w:val="00F66E3E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713A"/>
  <w15:docId w15:val="{FC024851-F6AC-4820-9099-6706C589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71"/>
      <w:outlineLvl w:val="0"/>
    </w:pPr>
    <w:rPr>
      <w:rFonts w:ascii="Trebuchet MS" w:eastAsia="Trebuchet MS" w:hAnsi="Trebuchet MS" w:cs="Trebuchet MS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" w:right="19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С.З</dc:creator>
  <cp:lastModifiedBy>Ирина</cp:lastModifiedBy>
  <cp:revision>2</cp:revision>
  <dcterms:created xsi:type="dcterms:W3CDTF">2023-05-11T04:25:00Z</dcterms:created>
  <dcterms:modified xsi:type="dcterms:W3CDTF">2023-05-11T04:25:00Z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