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3E" w:rsidRDefault="00A31E3E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1E3E" w:rsidRDefault="00A31E3E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1E3E" w:rsidRPr="00FC7CEC" w:rsidRDefault="00A31E3E" w:rsidP="00A31E3E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A31E3E" w:rsidRPr="00FC7CEC" w:rsidRDefault="00A31E3E" w:rsidP="00A31E3E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A31E3E" w:rsidRPr="00FC7CEC" w:rsidRDefault="00A31E3E" w:rsidP="00A31E3E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БЛАГОДАРНЕНСКОГО МУНИЦИПАЛЬНОГО ОКРУГА СТАВРОПОЛЬСКОГО КРАЯ‌</w:t>
      </w:r>
      <w:r w:rsidRPr="00FC7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A31E3E" w:rsidRPr="00FC7CEC" w:rsidRDefault="00A31E3E" w:rsidP="00A31E3E">
      <w:pPr>
        <w:pStyle w:val="a6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A31E3E" w:rsidRDefault="00A31E3E" w:rsidP="00A31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31E3E" w:rsidRDefault="00A31E3E" w:rsidP="00A31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31E3E" w:rsidRDefault="00A31E3E" w:rsidP="00A31E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A31E3E" w:rsidTr="00BE1D10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A31E3E" w:rsidRDefault="00A31E3E" w:rsidP="00BE1D10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A31E3E" w:rsidRDefault="00A31E3E" w:rsidP="00BE1D10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A31E3E" w:rsidRDefault="00A31E3E" w:rsidP="00BE1D10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31E3E" w:rsidTr="00BE1D1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A31E3E" w:rsidRDefault="00A31E3E" w:rsidP="00BE1D10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A31E3E" w:rsidRDefault="00A31E3E" w:rsidP="00BE1D10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A31E3E" w:rsidRDefault="00A31E3E" w:rsidP="00BE1D10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A31E3E" w:rsidRPr="00762A2A" w:rsidTr="00BE1D1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A31E3E" w:rsidRPr="00FC7CEC" w:rsidRDefault="00A31E3E" w:rsidP="00BE1D1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A31E3E" w:rsidRPr="00762A2A" w:rsidTr="00BE1D1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A31E3E" w:rsidRPr="00FC7CEC" w:rsidRDefault="00A31E3E" w:rsidP="00BE1D1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</w:t>
            </w:r>
          </w:p>
        </w:tc>
        <w:tc>
          <w:tcPr>
            <w:tcW w:w="6418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A31E3E" w:rsidRPr="00762A2A" w:rsidTr="00BE1D10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A31E3E" w:rsidRPr="00FC7CEC" w:rsidRDefault="00A31E3E" w:rsidP="00BE1D10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A31E3E" w:rsidRPr="00FC7CEC" w:rsidRDefault="00A31E3E" w:rsidP="00BE1D10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A31E3E" w:rsidRDefault="00A31E3E" w:rsidP="00A31E3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1E3E" w:rsidRDefault="00A31E3E" w:rsidP="00A31E3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Математические представления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31E3E" w:rsidRDefault="00DF4766" w:rsidP="00A31E3E">
      <w:pPr>
        <w:shd w:val="clear" w:color="auto" w:fill="FFFFFF"/>
        <w:tabs>
          <w:tab w:val="left" w:pos="10830"/>
        </w:tabs>
        <w:spacing w:after="138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1E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Журавлёва И. А.</w:t>
      </w:r>
    </w:p>
    <w:p w:rsidR="00A31E3E" w:rsidRDefault="00A31E3E" w:rsidP="00A31E3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E3E" w:rsidRDefault="00A31E3E" w:rsidP="00A31E3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766" w:rsidRPr="00DF4766" w:rsidRDefault="00A31E3E" w:rsidP="00A31E3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Бурлацкое, 2024г.</w:t>
      </w:r>
      <w:r w:rsidRPr="0038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44DD" w:rsidRDefault="001C44DD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предмету «Математические представления»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(вариант 6.4).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«Математические представления» входит в образовательную область «Математика» и является инвариантной частью учебного плана, согласно которому на его изучение в подготовительном классе отводится 4 часа в неделю (33 учебные недели) 132 часов в год.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84"/>
        <w:gridCol w:w="1727"/>
        <w:gridCol w:w="2091"/>
        <w:gridCol w:w="1701"/>
        <w:gridCol w:w="1701"/>
        <w:gridCol w:w="1843"/>
        <w:gridCol w:w="3827"/>
      </w:tblGrid>
      <w:tr w:rsidR="00DF4766" w:rsidRPr="00DF4766" w:rsidTr="00A31E3E"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DF4766" w:rsidRPr="00DF4766" w:rsidTr="00A31E3E"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A31E3E" w:rsidRDefault="00A31E3E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A31E3E" w:rsidRDefault="00A31E3E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A31E3E" w:rsidRDefault="00A31E3E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19/19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A31E3E" w:rsidRDefault="00A31E3E" w:rsidP="00A31E3E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15/15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</w:tr>
    </w:tbl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i/>
          <w:sz w:val="28"/>
          <w:szCs w:val="28"/>
          <w:lang w:eastAsia="ru-RU"/>
        </w:rPr>
        <w:t>Личностные: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sz w:val="28"/>
          <w:szCs w:val="28"/>
          <w:lang w:eastAsia="ru-RU"/>
        </w:rPr>
        <w:t xml:space="preserve"> 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персональной идентичности, осознание своей принадлежности к определённому полу, осознание себя как «Я»;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i/>
          <w:sz w:val="28"/>
          <w:szCs w:val="28"/>
          <w:lang w:eastAsia="ru-RU"/>
        </w:rPr>
        <w:t>Предметные: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sz w:val="28"/>
          <w:szCs w:val="28"/>
          <w:lang w:eastAsia="ru-RU"/>
        </w:rPr>
        <w:t xml:space="preserve"> Умение различать и сравнивать предметы по форме, величине.</w:t>
      </w:r>
    </w:p>
    <w:p w:rsidR="00DF4766" w:rsidRPr="00A31E3E" w:rsidRDefault="00DF4766" w:rsidP="00A31E3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31E3E">
        <w:rPr>
          <w:rFonts w:ascii="Times New Roman" w:hAnsi="Times New Roman" w:cs="Times New Roman"/>
          <w:sz w:val="28"/>
          <w:szCs w:val="28"/>
          <w:lang w:eastAsia="ru-RU"/>
        </w:rPr>
        <w:t xml:space="preserve"> Умение различать, сравнивать и преобразовывать множества (один – много).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учебные действия.</w:t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формируются основные мыслительные операции (анализа, синтеза, классификации, сравнения, аналогии и т.д.).</w:t>
      </w: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математическое содержание позволяет развивать и эту группу умений. В процессе работы ребёнок учится планировать её.</w:t>
      </w:r>
    </w:p>
    <w:p w:rsidR="00255A79" w:rsidRPr="00A31E3E" w:rsidRDefault="00DF4766" w:rsidP="00A31E3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Коммуникативные</w:t>
      </w:r>
      <w:r w:rsidRPr="00DF4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</w:t>
      </w:r>
      <w:r w:rsidR="00A31E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 этапы решения учебной задачи</w:t>
      </w: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tbl>
      <w:tblPr>
        <w:tblW w:w="152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2489"/>
        <w:gridCol w:w="7618"/>
        <w:gridCol w:w="4678"/>
      </w:tblGrid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Содержательна я линия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Коррекционно</w:t>
            </w:r>
            <w:proofErr w:type="spellEnd"/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развивающие задачи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Педагогические средства, технологии решения коррекционных задач</w:t>
            </w:r>
          </w:p>
        </w:tc>
      </w:tr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Количественные представления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пересчетом). Преобразование множеств (увеличение множества, уменьшение множества, уравнивание множеств). Представление о числовой последовательности. Пересчет предметов. Узнавание цифры 1. Соотнесение цифры с количеством предметов. Написание цифры. Представление множества двумя другими множествами.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принцип построения уроков – коммуникативный. Для развития регулирующей и исполнительской функции речи ведётся работа по формированию и отработке предварительного реализации с помощью символических средств: пиктограмм, карточек со словами.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Представления о форме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круглых и некруглых геометрических тел. Различение некруглых геометрических тел. Соотнесение геометрических тел с названием («шар», «куб»). Соотнесение геометрического тела с геометрической фигурой (куб – квадрат, шар – круг). Соотнесение предмета с геометрическим телом, геометрической фигурой. Рисование геометрической фигуры («треугольник», «квадрат», «прямоугольник», «круг»).</w:t>
            </w: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величине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</w:t>
            </w: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</w:t>
            </w: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Пространственные представления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Пространственные представления (верх, низ, перед, зад, право, лево). Определение месторасположения предметов в пространстве («близко», «около», «рядом», «далеко», «сверху», «снизу», «спереди», «сзади», «справа», «слева»).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</w:t>
            </w: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A31E3E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Временные представления</w:t>
            </w:r>
          </w:p>
        </w:tc>
        <w:tc>
          <w:tcPr>
            <w:tcW w:w="7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частей суток («утро», «день», «вечер», «ночь»). Соотнесение действия с временным промежутком («сейчас», «вчера», «сегодня», «завтра»). Составление последовательности событий.</w:t>
            </w: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5A79" w:rsidRDefault="00255A79" w:rsidP="00A31E3E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D3720" w:rsidRDefault="002D3720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DF4766" w:rsidRPr="00A31E3E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8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"/>
        <w:gridCol w:w="2489"/>
        <w:gridCol w:w="3365"/>
        <w:gridCol w:w="8931"/>
      </w:tblGrid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рабочей программе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1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ЦОРы</w:t>
            </w:r>
            <w:proofErr w:type="spellEnd"/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 величине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http://ма-лень-кая-страна.рф/index.php/matematicheskaya-igralochka/4-5-let/7931-sravnenie-po-shirine-zanyatie-7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Геометрический материал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https://youtu.be/DwNEvmJXmyE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Представления о массе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https://infourok.ru/prezentaciya-k-uroku-tyazhelee-i-legche-klass-pnsh-1945264.html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Пространственные представления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https://resh.edu.ru/subject/lesson/5194/main/121552/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Количественные представления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https://resh.edu.ru/subject/lesson/4072/start/155410/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Временные представления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https://resh.edu.ru/subject/lesson/5194/main/121552/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Нумерация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https://resh.edu.ru/subject/lesson/4072/main/155414/</w:t>
            </w:r>
          </w:p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https://www.youtube.com/watch?v=8QAzjvFZOx0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 на листе бумаги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https://infourok.ru/interaktivnaya-igra-po-orientirovaniyu-v-prostranstve-srednyaya-gruppa-4271818.html</w:t>
            </w:r>
          </w:p>
        </w:tc>
      </w:tr>
      <w:tr w:rsidR="00A31E3E" w:rsidRPr="00A31E3E" w:rsidTr="002D3720"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F4766" w:rsidRPr="00A31E3E" w:rsidRDefault="00DF4766" w:rsidP="00DF4766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E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A31E3E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A79" w:rsidRDefault="00255A79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255A79" w:rsidSect="00A31E3E">
          <w:pgSz w:w="16838" w:h="11906" w:orient="landscape"/>
          <w:pgMar w:top="142" w:right="567" w:bottom="851" w:left="567" w:header="709" w:footer="709" w:gutter="0"/>
          <w:cols w:space="708"/>
          <w:docGrid w:linePitch="360"/>
        </w:sectPr>
      </w:pPr>
    </w:p>
    <w:p w:rsidR="00DF4766" w:rsidRPr="00DF4766" w:rsidRDefault="00DF4766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7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Поурочное планирование.</w:t>
      </w:r>
    </w:p>
    <w:p w:rsidR="00255A79" w:rsidRDefault="00255A79" w:rsidP="00DF4766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05"/>
        <w:gridCol w:w="3346"/>
        <w:gridCol w:w="24"/>
        <w:gridCol w:w="1437"/>
        <w:gridCol w:w="1664"/>
        <w:gridCol w:w="1727"/>
        <w:gridCol w:w="3795"/>
        <w:gridCol w:w="1276"/>
        <w:gridCol w:w="1134"/>
      </w:tblGrid>
      <w:tr w:rsidR="00DF4766" w:rsidRPr="00DF4766" w:rsidTr="00255A79"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33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  <w:tc>
          <w:tcPr>
            <w:tcW w:w="1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</w:t>
            </w:r>
            <w:proofErr w:type="spellEnd"/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DF4766" w:rsidRPr="00DF4766" w:rsidTr="00255A79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понятие предмета. Различение по величине однородных и разнородных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Различение по величине однородных и разнородных предметов. Сравнение предметов по величине.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Использование вербальных и не-вербальных средств (большой — разводит руки в стороны, ладони, как бы обхватывает большой предмет, демонстрирует объем, маленький —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имитирует захват маленького предмета).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предмета. Различение по величине однородных и разнородных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понятие предмета. Закрепление сравнения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предмета. Закрепление сравнения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 сравнении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Большой-маленький. Сравнение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в сравнении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Большой-маленький. Закрепление сравнения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 сравнении предметов по длине.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Длинный-короткий. Сравнение предметов по длине.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в сравнении предметов по длине.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Длинный-короткий. Закрепление сравнения предметов по длине.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сравнение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Широкий-узкий. Сравнение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сравнения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Широкий-узкий. Закрепление сравнения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 Сравнение предметов по длине.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 Сравнение предметов по ширине.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материала: сравнение предметов по длине. Наблюдение за изменениями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материала. Сравнение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формы «круг». Обводка по трафаретам, по опорным точкам.</w:t>
            </w:r>
            <w:bookmarkStart w:id="0" w:name="_GoBack"/>
            <w:bookmarkEnd w:id="0"/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с различными строительными наборами (например, «Цветные шары», «Цветные кубики», «Цвет и форма» и т. п.). Выбор круга, квадрата по подражанию действиям педагога, по образцу и по словесной инструкции. Обучение объединению фигур в группы по форме круги, квадраты). Обводка по трафаретам, по опорным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точкам, штриховка круга, квадрата (совместно со взрослым, с частичной помощью педагога и самостоятельно), называние и показ их.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Круг. Игры с различными строительными наборами «Цвет и форма».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формы «круг». Игры с различными строительными наборами «Цвет и форма» и т. д.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Круг. Обучение объединению фигур в группы по форме круги.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знаний о квадрате. Игры с различными строительными наборами «Цветные кубики».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Квадрат. Игры с различными строительными наборами «Цветные кубики»,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квадрате. Обучение объединению фигур в группы по форме.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 и квадрат. Выбор круга, квадрата по подражанию действиям педагога.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«круг» и «квадрат». Выбор круга, квадрата по подражанию действиям педагога.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 и квадрат. Выбор круга, квадрата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образцу и по словесной инструкции.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«круг» и «квадрат». Выбор круга, квадрата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образцу и по словесной инструкции.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Высокий-низкий. Сравнение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предметов по весу. Сравнение 2предметов по весу. Измерение с помощью мерки. Раскрашивание, штриховка, обводка по трафаретам, по опорным точкам (с помощью совместных действий, действий по подражанию) изображения различной величины. Закрепление представлений о величине в процессе различных наблюдений, экскурсий, дидактических игр и игровых упражнений.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понятий «круг» и «квадрат» Выбор круга, квадрата по образцу и по словесной инструкции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Высокий-низкий. Закрепление сравнения предметов по высоте.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понятий «высокий «низкий». Сравнение предметов по величине.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Толстый – тонкий. Сравнение предметов по толщине.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понятий «толстый» «тонкий».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Сравнение предметов по толщине. Наблюдение за предметами.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Толстый – тонкий. Закрепление сравнения предметов по толщине.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понятиях «толстый», «тонкий», представлений о величине в процессе наблюдений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Тяжелый-легкий. Различение предметов по массе.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понятий «тяжелый», «легкий». Различение предметов по массе (машины, кубики). Наблюдение за различием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Тяжелый-легкий. Сравнение предметов по массе.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Закрепление знаний о понятиях «тяжелый», «легкий». Сравнение предметов по массе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(кубики, куклы, пирамидки).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Вверху-внизу. Сравнение расположение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Перемещение в пространстве комнаты с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помощью взрослого, по словесной инструкции. Выполнение различных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игровых упражнений на перемещение в пространстве, на изменение положений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частей тела (поднять руки, вытянуть их вперед, поднять одну руку и т. п.) по подражанию действиям взрослого, по образцу, по словесной инструкции. Перемещение различных игрушек вперед и назад по полу, по поверхности стола по подражанию действиям взрослого, по образцу и по словесной инструкции.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понятиях «вверху-внизу». Определение нахождения предметов. Наблюдение за изменениями.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Вверху-внизу. Выполнение различных</w:t>
            </w:r>
            <w:r w:rsidR="00BE1D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нахождения предметов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Спереди-сзади. Определение нахождения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знаний о понятиях «спереди-сзади». Выполнение различных</w:t>
            </w:r>
            <w:r w:rsidR="00BE1D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Спереди-сзади. Сравнение расположение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о понятиях «спереди-сзади». Определение нахождения предметов. Наблюдение за предметами.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Слева-справа. Выполнение различных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знаний о понятиях «слева-справа». Перемещение различных игрушек по поверхности стола.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Слева-справа. Выполнение различных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Закрепление знаний о понятиях «слева-справа». Перемещение различных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игрушек по поверхности стола.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Перемещение по плоскости листа (верх- низ, лево-право).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Перемещение по плоскости листа (верх- низ, лево-право).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Перемещение по плоскости листа (верх- низ, лево-право).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«перемещение предметов на плоскости».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Осень. Наблюдение за погодными, называние погодных явлений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погодными, называние погодных явлений используя невербальные и вербальные средства общения. Изображение погодных явлений с помощью имитационных действий. Рассматривание картинок о временах года, о погодных явлениях.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знаний о времени года «Осень». Нахождение изменений в погодных явлениях.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предметов в различные множества по признаку цвета.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простых инструкций педагога. Выделение одного предмета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 множества и группировка предметов в единое множество (много предметов). Объединение одинаковых по форме, цвету предметов в различные множества (один-много, много-мало). Выделение одного (много) предметов, ориентируясь на величину (один большой мяч — много маленьких мячей, один маленький мяч — много больших мячей). Выполнение различных действий: один — много хлопков, ударов молоточком или барабанной палочкой, совместно со взрослым, подражая действиям учителя или ориентируясь на словесную инструкцию. Выделение на основе тактильного обследования одного — много предметов по типу игры: «Чудесный мешочек».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предметов в различные множества по признаку цвета.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предметов в различные множества по признаку формы.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Объединение предметов в различные множества по признаку величины.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Мало-много. Объединение одинаковых по форме, цвету предметов в различные множества.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понятий «мало-много». Закреплять умения находить предметы разного количества.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– много. Объединение одинаковых предметов по форме, цвету предметов в различные множества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понятий «один – много». Объединение одинаковых предметов по форме,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цвету в различные множества.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материала. Выполнение различных действий: один — много хлопков, ударов молоточком или барабанной палочкой, совместно со взрослым.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изученного материала. Выделение на основе тактильного обследования одного-много предметов по типу игры: «Чудесный мешочек»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 Круг и Квадрат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с различными строительными наборами (например, «Цветные шары», «Цветные кубики», «Цвет и форма» и т. п.). Выбор круга, квадрата по подражанию действиям педагога, по образцу и по словесной инструкции. Обучение объединению фигур в группы по форме круги, квадраты). Обводка по трафаретам, по опорным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точкам, штриховка круга, квадрата (совместно со взрослым, с частичной помощью педагога.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понятий «квадрат» и «круг». наблюдение за формой и цветом.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Треугольник. Обводка по трафаретам, по опорным точкам.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понятием и формой «треугольник». Обучение объединению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фигур в группы по форме треугольник.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материала. Обучение объединению фигур в группы по форме круги, квадраты).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материала. Обводка по трафаретам, по опорным точкам, штриховка круга, квадрата (совместно со взрослым, с частичной помощью педагога.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Сутки. Различение частей суток («утро», «день», «вечер», «ночь»).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частей суток («утро», «день», «вечер», «ночь»). Выделение солнца и луны в природе и по иллюстрациям. Имитация действий, соответствующих действиям людей, животных и растений в разные части суток (днем и ночью) по подражанию действиям взрослых, по образцу.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понятия «сутки». Выделение солнца и луны в природе и по иллюстрациям.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суток. Утро, день, вечер, ночь.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частей суток. Утро, день, вечер, ночь.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изученного материала. Имитация действий,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соответствующих действиям людей в разные части суток.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материала. Имитация действий, соответствующих действиям</w:t>
            </w:r>
          </w:p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 и растений в разные части суток.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 «сутки»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Зима. Наблюдение за погодными, называние погодных явлений используя невербальные и вербальные средства общения.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Зима. Изображение погодных явлений с помощью имитационных действий.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Зима.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 за погодными, называние погодных явлений используя невербальные и вербальные средства общения. Изображение погодных явлений с помощью имитационных действий. Рассматривание картинок о временах года, о погодных явлениях.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Зима. Наблюдение за погодными изменениями, называние погодных явлений используя невербальные и вербальные средства общения.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Времена года. Зима. Изображение погодных явлений с помощью имитационных действий.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Неделя. Изучение дней недель и последовательность их.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Неделя. Повторение изучения дней недель и последовательность их.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Обобщение. Закрепление времен года и месяцев в году.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Обобщение. Закрепление времен года и месяцев в году.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Обобщение. Закрепление названий дней недели.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цифра. Понятие цифры и рассматривание картинок с цифрой.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цифра. Понятие цифры и рассматривание картинок с цифрой.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о числовой последовательности. Пересчет предметов. Узнавание цифр. Соотнесение цифры с количеством предметов. Написание цифры по трафарету, по опорным точкам, самостоятельно.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цифрой 1. Представление о числовой последовательности.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цифрой 1. Наблюдение как выглядит цифра.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Цифра 1. Пересчет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Цифра 1. Написание цифры по трафарету. Умение работать с </w:t>
            </w:r>
            <w:proofErr w:type="spellStart"/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трафоретом</w:t>
            </w:r>
            <w:proofErr w:type="spellEnd"/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Цифра 1. Написание цифры по опорным точкам.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знакомства с цифрой 1. Закрепление о цифре.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материала.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и выделение цифры 1.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Узнавание и выделение цифры 1.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в узнавании цифры 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различными строительными наборами (например, «Цветные шары», «Цветные кубики», «Цвет и форма» и т. п.). Обучение объединению фигур в группы по форме круги, квадраты). Обводка по трафаретам, по опорным точкам, штриховка круга, квадрата, прямоугольника, (совместно со взрослым, с частичной помощью педагога и самостоятельно), называние и показ их.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Соотнесение цифры 1 с соответствующим количеством предметов, объемных и плоскостных моделей.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Соотнесение цифры 1 с соответствующим количеством предметов, объемных и плоскостных моделей.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Соотнесение цифры 1 с соответствующим количеством предметов, объемных и плоскостных моделей.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порядком следования предметов. Выполнение различных 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Перемещение в пространстве комнаты с помощью взрослого, по словесной инструкции. Выполнение различных игровых упражнений на перемещение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пространстве, на изменение положений частей тела (поднять руки, вытянуть их вперед, поднять одну руку и т. п.) по подражанию действиям взрослого, по образцу, по словесной инструкции., по образцу и по словесной инструкции, сопровождение речью или жестовыми указаниями свои действия. Перемещение различных игрушек вперед и назад по полу, по поверхности стола по подражанию действиям взрослого. Сравнение количества предметов.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следования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порядка следования предметов. Выполнение различных 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следования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Знакомства с определением места нахождения предмета или игрушки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- первый/последний.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в определение места нахождения предмета или игрушки - первый/последний.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в определении места нахождения предмета или игрушки - первый или последний.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места нахождения предмета или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игрушки первый-последний.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Перед, после, между. Определение одной игрушки по отношению к другой.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Перед, после, между. Перемещение различных игрушек вперед и назад по полу, по поверхности стола по подражанию действиям взрослого.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в местоположении предмета (перед, после, между). Определение одной игрушки по отношению к другой.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Перед, после, между. Перемещение различных игрушек вперед и назад по полу, по поверхности стола по подражанию действиям взрослого.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в ориентации на плоскости. Перемещение различных игрушек вперед и назад </w:t>
            </w: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полу, по поверхности стола.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124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на плоскости. Выполнение различных игровых упражнений на перемещение в пространстве.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на плоскости. Перемещение различных игрушек вперед и назад по полу, по поверхности стола по подражанию действиям взрослого, по образцу.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на плоскости. Перемещать различные игрушки вперед и назад по полу, по поверхности стола по подражанию действиям взрослого.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Ориентация на плоскости. Перемещать различные игрушки вперед и назад по полу, по поверхности стола по подражанию действиям взрослого.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128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количества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129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со сравнением количества предметов. Наблюдение за изменением количества предметов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Повторение, наблюдение за сравнением количества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в сравнении количества предметов. Наблюдение за своими действиями в передвижении 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изученного материала по разделу «представление о величине» и « представление о форме»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4766" w:rsidRPr="00DF4766" w:rsidTr="00255A79"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F4766" w:rsidRPr="00DF4766" w:rsidRDefault="00DF4766" w:rsidP="00DF4766">
            <w:pPr>
              <w:spacing w:after="138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F4766" w:rsidRPr="00DF4766" w:rsidRDefault="00DF4766" w:rsidP="00DF476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4766" w:rsidRPr="00DF4766" w:rsidRDefault="00DF4766" w:rsidP="00DF476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F4766" w:rsidSect="00DF4766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766" w:rsidRPr="00DF4766" w:rsidRDefault="00DF4766" w:rsidP="00DF4766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F4766" w:rsidRPr="00DF4766" w:rsidSect="00DF4766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66"/>
    <w:rsid w:val="001C44DD"/>
    <w:rsid w:val="00255A79"/>
    <w:rsid w:val="002D1117"/>
    <w:rsid w:val="002D3720"/>
    <w:rsid w:val="008442DA"/>
    <w:rsid w:val="00A31E3E"/>
    <w:rsid w:val="00A4451B"/>
    <w:rsid w:val="00AB282B"/>
    <w:rsid w:val="00BE1D10"/>
    <w:rsid w:val="00C00756"/>
    <w:rsid w:val="00D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5AFF1"/>
  <w15:docId w15:val="{6BEB3D75-0F0E-4F8B-8BE5-F0FA731E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4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4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31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2024-09-26T13:23:00Z</cp:lastPrinted>
  <dcterms:created xsi:type="dcterms:W3CDTF">2024-09-26T13:08:00Z</dcterms:created>
  <dcterms:modified xsi:type="dcterms:W3CDTF">2024-09-26T13:39:00Z</dcterms:modified>
</cp:coreProperties>
</file>