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038" w:rsidRDefault="00876038" w:rsidP="00376BB5">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876038" w:rsidRPr="000F1552" w:rsidRDefault="00876038" w:rsidP="00876038">
      <w:pPr>
        <w:shd w:val="clear" w:color="auto" w:fill="FFFFFF"/>
        <w:spacing w:after="138" w:line="240" w:lineRule="auto"/>
        <w:rPr>
          <w:rFonts w:ascii="Times New Roman" w:eastAsia="Times New Roman" w:hAnsi="Times New Roman" w:cs="Times New Roman"/>
          <w:color w:val="000000"/>
          <w:sz w:val="28"/>
          <w:szCs w:val="28"/>
          <w:lang w:eastAsia="ru-RU"/>
        </w:rPr>
      </w:pPr>
    </w:p>
    <w:p w:rsidR="00876038" w:rsidRPr="00FC7CEC" w:rsidRDefault="00876038" w:rsidP="00876038">
      <w:pPr>
        <w:pStyle w:val="a4"/>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МИНИСТЕРСТВО ПРОСВЕЩЕНИЯ РОССИЙСКОЙ ФЕДЕРАЦИИ</w:t>
      </w:r>
    </w:p>
    <w:p w:rsidR="00876038" w:rsidRPr="00FC7CEC" w:rsidRDefault="00876038" w:rsidP="00876038">
      <w:pPr>
        <w:pStyle w:val="a4"/>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‌МИНИСТЕРСТВО ОБРАЗОВАНИЯ СТАВРОПОЛЬСКОГО КРАЯ‌‌</w:t>
      </w:r>
    </w:p>
    <w:p w:rsidR="00876038" w:rsidRPr="00FC7CEC" w:rsidRDefault="00876038" w:rsidP="00876038">
      <w:pPr>
        <w:pStyle w:val="a4"/>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shd w:val="clear" w:color="auto" w:fill="FFFFFF"/>
          <w:lang w:eastAsia="ru-RU"/>
        </w:rPr>
        <w:t>‌</w:t>
      </w:r>
      <w:r>
        <w:rPr>
          <w:rFonts w:ascii="Times New Roman" w:hAnsi="Times New Roman" w:cs="Times New Roman"/>
          <w:sz w:val="28"/>
          <w:szCs w:val="28"/>
          <w:shd w:val="clear" w:color="auto" w:fill="FFFFFF"/>
          <w:lang w:eastAsia="ru-RU"/>
        </w:rPr>
        <w:t xml:space="preserve">УПРАВЛЕНИЕ ОБРАЗОВАНИЯ И МОЛОДЁЖНОЙ ПОЛИТИКИ </w:t>
      </w:r>
      <w:r w:rsidRPr="00FC7CEC">
        <w:rPr>
          <w:rFonts w:ascii="Times New Roman" w:hAnsi="Times New Roman" w:cs="Times New Roman"/>
          <w:sz w:val="28"/>
          <w:szCs w:val="28"/>
          <w:shd w:val="clear" w:color="auto" w:fill="FFFFFF"/>
          <w:lang w:eastAsia="ru-RU"/>
        </w:rPr>
        <w:t>АДМИНИСТРАЦИ</w:t>
      </w:r>
      <w:r>
        <w:rPr>
          <w:rFonts w:ascii="Times New Roman" w:hAnsi="Times New Roman" w:cs="Times New Roman"/>
          <w:sz w:val="28"/>
          <w:szCs w:val="28"/>
          <w:shd w:val="clear" w:color="auto" w:fill="FFFFFF"/>
          <w:lang w:eastAsia="ru-RU"/>
        </w:rPr>
        <w:t>И</w:t>
      </w:r>
      <w:r w:rsidRPr="00FC7CEC">
        <w:rPr>
          <w:rFonts w:ascii="Times New Roman" w:hAnsi="Times New Roman" w:cs="Times New Roman"/>
          <w:sz w:val="28"/>
          <w:szCs w:val="28"/>
          <w:shd w:val="clear" w:color="auto" w:fill="FFFFFF"/>
          <w:lang w:eastAsia="ru-RU"/>
        </w:rPr>
        <w:t xml:space="preserve"> БЛАГОДАРНЕНСКОГО МУНИЦИПАЛЬНОГО ОКРУГА СТАВРОПОЛЬСКОГО КРАЯ‌</w:t>
      </w:r>
      <w:r w:rsidRPr="00FC7CEC">
        <w:rPr>
          <w:rFonts w:ascii="Times New Roman" w:hAnsi="Times New Roman" w:cs="Times New Roman"/>
          <w:color w:val="333333"/>
          <w:sz w:val="28"/>
          <w:szCs w:val="28"/>
          <w:lang w:eastAsia="ru-RU"/>
        </w:rPr>
        <w:t>​</w:t>
      </w:r>
    </w:p>
    <w:p w:rsidR="00876038" w:rsidRPr="00FC7CEC" w:rsidRDefault="00876038" w:rsidP="00876038">
      <w:pPr>
        <w:pStyle w:val="a4"/>
        <w:jc w:val="center"/>
        <w:rPr>
          <w:rFonts w:ascii="Times New Roman" w:hAnsi="Times New Roman" w:cs="Times New Roman"/>
          <w:color w:val="333333"/>
          <w:sz w:val="28"/>
          <w:szCs w:val="28"/>
          <w:lang w:eastAsia="ru-RU"/>
        </w:rPr>
      </w:pPr>
      <w:r w:rsidRPr="00FC7CEC">
        <w:rPr>
          <w:rFonts w:ascii="Times New Roman" w:hAnsi="Times New Roman" w:cs="Times New Roman"/>
          <w:sz w:val="28"/>
          <w:szCs w:val="28"/>
          <w:lang w:eastAsia="ru-RU"/>
        </w:rPr>
        <w:t>МОУ "СОШ № 10"</w:t>
      </w:r>
    </w:p>
    <w:p w:rsidR="00876038" w:rsidRDefault="00876038" w:rsidP="00876038">
      <w:pPr>
        <w:shd w:val="clear" w:color="auto" w:fill="FFFFFF"/>
        <w:spacing w:after="0" w:line="240" w:lineRule="auto"/>
        <w:rPr>
          <w:rFonts w:ascii="Times New Roman" w:eastAsia="Times New Roman" w:hAnsi="Times New Roman" w:cs="Times New Roman"/>
          <w:color w:val="333333"/>
          <w:sz w:val="21"/>
          <w:szCs w:val="21"/>
          <w:lang w:eastAsia="ru-RU"/>
        </w:rPr>
      </w:pPr>
    </w:p>
    <w:p w:rsidR="00876038" w:rsidRDefault="00876038" w:rsidP="00876038">
      <w:pPr>
        <w:shd w:val="clear" w:color="auto" w:fill="FFFFFF"/>
        <w:spacing w:after="0" w:line="240" w:lineRule="auto"/>
        <w:rPr>
          <w:rFonts w:ascii="Times New Roman" w:eastAsia="Times New Roman" w:hAnsi="Times New Roman" w:cs="Times New Roman"/>
          <w:color w:val="333333"/>
          <w:sz w:val="21"/>
          <w:szCs w:val="21"/>
          <w:lang w:eastAsia="ru-RU"/>
        </w:rPr>
      </w:pPr>
    </w:p>
    <w:p w:rsidR="00876038" w:rsidRDefault="00876038" w:rsidP="00876038">
      <w:pPr>
        <w:shd w:val="clear" w:color="auto" w:fill="FFFFFF"/>
        <w:spacing w:after="0" w:line="240" w:lineRule="auto"/>
        <w:rPr>
          <w:rFonts w:ascii="Times New Roman" w:eastAsia="Times New Roman" w:hAnsi="Times New Roman" w:cs="Times New Roman"/>
          <w:color w:val="333333"/>
          <w:sz w:val="21"/>
          <w:szCs w:val="21"/>
          <w:lang w:eastAsia="ru-RU"/>
        </w:rPr>
      </w:pPr>
    </w:p>
    <w:tbl>
      <w:tblPr>
        <w:tblW w:w="0" w:type="auto"/>
        <w:tblLayout w:type="fixed"/>
        <w:tblLook w:val="0000" w:firstRow="0" w:lastRow="0" w:firstColumn="0" w:lastColumn="0" w:noHBand="0" w:noVBand="0"/>
      </w:tblPr>
      <w:tblGrid>
        <w:gridCol w:w="3998"/>
        <w:gridCol w:w="6418"/>
        <w:gridCol w:w="5096"/>
      </w:tblGrid>
      <w:tr w:rsidR="00876038" w:rsidTr="00876038">
        <w:trPr>
          <w:trHeight w:hRule="exact" w:val="259"/>
        </w:trPr>
        <w:tc>
          <w:tcPr>
            <w:tcW w:w="3998" w:type="dxa"/>
            <w:shd w:val="clear" w:color="auto" w:fill="auto"/>
            <w:tcMar>
              <w:left w:w="0" w:type="dxa"/>
              <w:right w:w="0" w:type="dxa"/>
            </w:tcMar>
          </w:tcPr>
          <w:p w:rsidR="00876038" w:rsidRDefault="00876038" w:rsidP="00876038">
            <w:pPr>
              <w:spacing w:before="48" w:after="0" w:line="229" w:lineRule="auto"/>
            </w:pPr>
            <w:r w:rsidRPr="002E711C">
              <w:rPr>
                <w:rFonts w:ascii="Times New Roman" w:eastAsia="Times New Roman" w:hAnsi="Times New Roman"/>
                <w:color w:val="000000"/>
                <w:w w:val="102"/>
                <w:sz w:val="20"/>
              </w:rPr>
              <w:t>РАССМОТРЕНО</w:t>
            </w:r>
          </w:p>
        </w:tc>
        <w:tc>
          <w:tcPr>
            <w:tcW w:w="6418" w:type="dxa"/>
            <w:shd w:val="clear" w:color="auto" w:fill="auto"/>
          </w:tcPr>
          <w:p w:rsidR="00876038" w:rsidRDefault="00876038" w:rsidP="00876038">
            <w:pPr>
              <w:spacing w:before="48" w:after="0" w:line="229" w:lineRule="auto"/>
              <w:ind w:left="976"/>
            </w:pPr>
            <w:r>
              <w:rPr>
                <w:rFonts w:ascii="Times New Roman" w:eastAsia="Times New Roman" w:hAnsi="Times New Roman"/>
                <w:color w:val="000000"/>
                <w:w w:val="102"/>
                <w:sz w:val="20"/>
              </w:rPr>
              <w:t xml:space="preserve">          </w:t>
            </w:r>
            <w:r w:rsidRPr="002E711C">
              <w:rPr>
                <w:rFonts w:ascii="Times New Roman" w:eastAsia="Times New Roman" w:hAnsi="Times New Roman"/>
                <w:color w:val="000000"/>
                <w:w w:val="102"/>
                <w:sz w:val="20"/>
              </w:rPr>
              <w:t>СОГЛАСОВАНО</w:t>
            </w:r>
          </w:p>
        </w:tc>
        <w:tc>
          <w:tcPr>
            <w:tcW w:w="5096" w:type="dxa"/>
            <w:shd w:val="clear" w:color="auto" w:fill="auto"/>
          </w:tcPr>
          <w:p w:rsidR="00876038" w:rsidRDefault="00876038" w:rsidP="00876038">
            <w:pPr>
              <w:spacing w:before="48" w:after="0" w:line="229" w:lineRule="auto"/>
              <w:ind w:left="412"/>
            </w:pPr>
            <w:r>
              <w:rPr>
                <w:rFonts w:ascii="Times New Roman" w:eastAsia="Times New Roman" w:hAnsi="Times New Roman"/>
                <w:color w:val="000000"/>
                <w:w w:val="102"/>
                <w:sz w:val="20"/>
              </w:rPr>
              <w:t xml:space="preserve">                                 </w:t>
            </w:r>
            <w:r w:rsidRPr="002E711C">
              <w:rPr>
                <w:rFonts w:ascii="Times New Roman" w:eastAsia="Times New Roman" w:hAnsi="Times New Roman"/>
                <w:color w:val="000000"/>
                <w:w w:val="102"/>
                <w:sz w:val="20"/>
              </w:rPr>
              <w:t>УТВЕРЖДЕНО</w:t>
            </w:r>
          </w:p>
        </w:tc>
      </w:tr>
      <w:tr w:rsidR="00876038" w:rsidTr="00876038">
        <w:trPr>
          <w:trHeight w:hRule="exact" w:val="261"/>
        </w:trPr>
        <w:tc>
          <w:tcPr>
            <w:tcW w:w="3998" w:type="dxa"/>
            <w:shd w:val="clear" w:color="auto" w:fill="auto"/>
            <w:tcMar>
              <w:left w:w="0" w:type="dxa"/>
              <w:right w:w="0" w:type="dxa"/>
            </w:tcMar>
          </w:tcPr>
          <w:p w:rsidR="00876038" w:rsidRDefault="00876038" w:rsidP="00876038">
            <w:pPr>
              <w:spacing w:after="0" w:line="229" w:lineRule="auto"/>
            </w:pPr>
            <w:r w:rsidRPr="002E711C">
              <w:rPr>
                <w:rFonts w:ascii="Times New Roman" w:eastAsia="Times New Roman" w:hAnsi="Times New Roman"/>
                <w:color w:val="000000"/>
                <w:w w:val="102"/>
                <w:sz w:val="20"/>
              </w:rPr>
              <w:t>Руководитель МО</w:t>
            </w:r>
          </w:p>
        </w:tc>
        <w:tc>
          <w:tcPr>
            <w:tcW w:w="6418" w:type="dxa"/>
            <w:shd w:val="clear" w:color="auto" w:fill="auto"/>
          </w:tcPr>
          <w:p w:rsidR="00876038" w:rsidRDefault="00876038" w:rsidP="00876038">
            <w:pPr>
              <w:spacing w:after="0" w:line="229" w:lineRule="auto"/>
              <w:ind w:left="976"/>
            </w:pPr>
            <w:r w:rsidRPr="002E711C">
              <w:rPr>
                <w:rFonts w:ascii="Times New Roman" w:eastAsia="Times New Roman" w:hAnsi="Times New Roman"/>
                <w:color w:val="000000"/>
                <w:w w:val="102"/>
                <w:sz w:val="20"/>
              </w:rPr>
              <w:t>Заместитель директора по УВР</w:t>
            </w:r>
          </w:p>
        </w:tc>
        <w:tc>
          <w:tcPr>
            <w:tcW w:w="5096" w:type="dxa"/>
            <w:shd w:val="clear" w:color="auto" w:fill="auto"/>
          </w:tcPr>
          <w:p w:rsidR="00876038" w:rsidRDefault="00876038" w:rsidP="00876038">
            <w:pPr>
              <w:spacing w:after="0" w:line="229" w:lineRule="auto"/>
              <w:jc w:val="center"/>
            </w:pPr>
            <w:r w:rsidRPr="002E711C">
              <w:rPr>
                <w:rFonts w:ascii="Times New Roman" w:eastAsia="Times New Roman" w:hAnsi="Times New Roman"/>
                <w:color w:val="000000"/>
                <w:w w:val="102"/>
                <w:sz w:val="20"/>
              </w:rPr>
              <w:t>Директор МОУ "СОШ №</w:t>
            </w:r>
            <w:r>
              <w:rPr>
                <w:rFonts w:ascii="Times New Roman" w:eastAsia="Times New Roman" w:hAnsi="Times New Roman"/>
                <w:color w:val="000000"/>
                <w:w w:val="102"/>
                <w:sz w:val="20"/>
              </w:rPr>
              <w:t>10</w:t>
            </w:r>
            <w:r w:rsidRPr="002E711C">
              <w:rPr>
                <w:rFonts w:ascii="Times New Roman" w:eastAsia="Times New Roman" w:hAnsi="Times New Roman"/>
                <w:color w:val="000000"/>
                <w:w w:val="102"/>
                <w:sz w:val="20"/>
              </w:rPr>
              <w:t>"</w:t>
            </w:r>
          </w:p>
        </w:tc>
      </w:tr>
      <w:tr w:rsidR="00876038" w:rsidRPr="00762A2A" w:rsidTr="00876038">
        <w:trPr>
          <w:trHeight w:hRule="exact" w:val="261"/>
        </w:trPr>
        <w:tc>
          <w:tcPr>
            <w:tcW w:w="3998" w:type="dxa"/>
            <w:shd w:val="clear" w:color="auto" w:fill="auto"/>
            <w:tcMar>
              <w:left w:w="0" w:type="dxa"/>
              <w:right w:w="0" w:type="dxa"/>
            </w:tcMar>
          </w:tcPr>
          <w:p w:rsidR="00876038" w:rsidRPr="00FC7CEC" w:rsidRDefault="00876038" w:rsidP="00876038">
            <w:pPr>
              <w:spacing w:after="0" w:line="229" w:lineRule="auto"/>
              <w:rPr>
                <w:rFonts w:ascii="Times New Roman" w:eastAsia="Times New Roman" w:hAnsi="Times New Roman"/>
                <w:color w:val="000000"/>
                <w:w w:val="102"/>
                <w:sz w:val="20"/>
              </w:rPr>
            </w:pPr>
            <w:r>
              <w:rPr>
                <w:rFonts w:ascii="Times New Roman" w:eastAsia="Times New Roman" w:hAnsi="Times New Roman"/>
                <w:color w:val="000000"/>
                <w:w w:val="102"/>
                <w:sz w:val="20"/>
              </w:rPr>
              <w:t>_________Богданова О. А.</w:t>
            </w:r>
          </w:p>
        </w:tc>
        <w:tc>
          <w:tcPr>
            <w:tcW w:w="6418" w:type="dxa"/>
            <w:shd w:val="clear" w:color="auto" w:fill="auto"/>
          </w:tcPr>
          <w:p w:rsidR="00876038" w:rsidRPr="00FC7CEC" w:rsidRDefault="00876038" w:rsidP="00876038">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Косинова</w:t>
            </w:r>
            <w:proofErr w:type="spellEnd"/>
            <w:r>
              <w:rPr>
                <w:rFonts w:ascii="Times New Roman" w:eastAsia="Times New Roman" w:hAnsi="Times New Roman"/>
                <w:color w:val="000000"/>
                <w:w w:val="102"/>
                <w:sz w:val="20"/>
              </w:rPr>
              <w:t xml:space="preserve"> Ю. П</w:t>
            </w:r>
            <w:r w:rsidRPr="00762A2A">
              <w:rPr>
                <w:rFonts w:ascii="Times New Roman" w:eastAsia="Times New Roman" w:hAnsi="Times New Roman"/>
                <w:color w:val="000000"/>
                <w:w w:val="102"/>
                <w:sz w:val="20"/>
              </w:rPr>
              <w:t>.</w:t>
            </w:r>
          </w:p>
        </w:tc>
        <w:tc>
          <w:tcPr>
            <w:tcW w:w="5096" w:type="dxa"/>
            <w:shd w:val="clear" w:color="auto" w:fill="auto"/>
          </w:tcPr>
          <w:p w:rsidR="00876038" w:rsidRPr="00FC7CEC" w:rsidRDefault="00876038" w:rsidP="00876038">
            <w:pPr>
              <w:spacing w:after="0" w:line="229" w:lineRule="auto"/>
              <w:jc w:val="center"/>
              <w:rPr>
                <w:rFonts w:ascii="Times New Roman" w:eastAsia="Times New Roman" w:hAnsi="Times New Roman"/>
                <w:color w:val="000000"/>
                <w:w w:val="102"/>
                <w:sz w:val="20"/>
              </w:rPr>
            </w:pPr>
            <w:r>
              <w:rPr>
                <w:rFonts w:ascii="Times New Roman" w:eastAsia="Times New Roman" w:hAnsi="Times New Roman"/>
                <w:color w:val="000000"/>
                <w:w w:val="102"/>
                <w:sz w:val="20"/>
              </w:rPr>
              <w:t>___________Журавлёва И. А.</w:t>
            </w:r>
          </w:p>
        </w:tc>
      </w:tr>
      <w:tr w:rsidR="00876038" w:rsidRPr="00762A2A" w:rsidTr="00876038">
        <w:trPr>
          <w:trHeight w:hRule="exact" w:val="261"/>
        </w:trPr>
        <w:tc>
          <w:tcPr>
            <w:tcW w:w="3998" w:type="dxa"/>
            <w:shd w:val="clear" w:color="auto" w:fill="auto"/>
            <w:tcMar>
              <w:left w:w="0" w:type="dxa"/>
              <w:right w:w="0" w:type="dxa"/>
            </w:tcMar>
          </w:tcPr>
          <w:p w:rsidR="00876038" w:rsidRPr="00FC7CEC" w:rsidRDefault="00876038" w:rsidP="00876038">
            <w:pPr>
              <w:spacing w:after="0" w:line="229" w:lineRule="auto"/>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Протокол №</w:t>
            </w:r>
            <w:r>
              <w:rPr>
                <w:rFonts w:ascii="Times New Roman" w:eastAsia="Times New Roman" w:hAnsi="Times New Roman"/>
                <w:color w:val="000000"/>
                <w:w w:val="102"/>
                <w:sz w:val="20"/>
              </w:rPr>
              <w:t>___</w:t>
            </w:r>
          </w:p>
        </w:tc>
        <w:tc>
          <w:tcPr>
            <w:tcW w:w="6418" w:type="dxa"/>
            <w:shd w:val="clear" w:color="auto" w:fill="auto"/>
          </w:tcPr>
          <w:p w:rsidR="00876038" w:rsidRPr="00FC7CEC" w:rsidRDefault="00876038" w:rsidP="00876038">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Протокол №</w:t>
            </w:r>
            <w:r>
              <w:rPr>
                <w:rFonts w:ascii="Times New Roman" w:eastAsia="Times New Roman" w:hAnsi="Times New Roman"/>
                <w:color w:val="000000"/>
                <w:w w:val="102"/>
                <w:sz w:val="20"/>
              </w:rPr>
              <w:t xml:space="preserve"> ____</w:t>
            </w:r>
          </w:p>
        </w:tc>
        <w:tc>
          <w:tcPr>
            <w:tcW w:w="5096" w:type="dxa"/>
            <w:shd w:val="clear" w:color="auto" w:fill="auto"/>
          </w:tcPr>
          <w:p w:rsidR="00876038" w:rsidRPr="00FC7CEC" w:rsidRDefault="00876038" w:rsidP="00876038">
            <w:pPr>
              <w:spacing w:after="0" w:line="229" w:lineRule="auto"/>
              <w:jc w:val="center"/>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Приказ №</w:t>
            </w:r>
            <w:r>
              <w:rPr>
                <w:rFonts w:ascii="Times New Roman" w:eastAsia="Times New Roman" w:hAnsi="Times New Roman"/>
                <w:color w:val="000000"/>
                <w:w w:val="102"/>
                <w:sz w:val="20"/>
              </w:rPr>
              <w:t>107</w:t>
            </w:r>
          </w:p>
        </w:tc>
      </w:tr>
      <w:tr w:rsidR="00876038" w:rsidRPr="00762A2A" w:rsidTr="00876038">
        <w:trPr>
          <w:trHeight w:hRule="exact" w:val="261"/>
        </w:trPr>
        <w:tc>
          <w:tcPr>
            <w:tcW w:w="3998" w:type="dxa"/>
            <w:shd w:val="clear" w:color="auto" w:fill="auto"/>
            <w:tcMar>
              <w:left w:w="0" w:type="dxa"/>
              <w:right w:w="0" w:type="dxa"/>
            </w:tcMar>
          </w:tcPr>
          <w:p w:rsidR="00876038" w:rsidRPr="00FC7CEC" w:rsidRDefault="00876038" w:rsidP="00876038">
            <w:pPr>
              <w:spacing w:after="0" w:line="229" w:lineRule="auto"/>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_________</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c>
          <w:tcPr>
            <w:tcW w:w="6418" w:type="dxa"/>
            <w:shd w:val="clear" w:color="auto" w:fill="auto"/>
          </w:tcPr>
          <w:p w:rsidR="00876038" w:rsidRPr="00FC7CEC" w:rsidRDefault="00876038" w:rsidP="00876038">
            <w:pPr>
              <w:spacing w:after="0" w:line="229" w:lineRule="auto"/>
              <w:ind w:left="976"/>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_____________</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c>
          <w:tcPr>
            <w:tcW w:w="5096" w:type="dxa"/>
            <w:shd w:val="clear" w:color="auto" w:fill="auto"/>
          </w:tcPr>
          <w:p w:rsidR="00876038" w:rsidRPr="00FC7CEC" w:rsidRDefault="00876038" w:rsidP="00876038">
            <w:pPr>
              <w:spacing w:after="0" w:line="229" w:lineRule="auto"/>
              <w:jc w:val="center"/>
              <w:rPr>
                <w:rFonts w:ascii="Times New Roman" w:eastAsia="Times New Roman" w:hAnsi="Times New Roman"/>
                <w:color w:val="000000"/>
                <w:w w:val="102"/>
                <w:sz w:val="20"/>
              </w:rPr>
            </w:pPr>
            <w:r w:rsidRPr="00762A2A">
              <w:rPr>
                <w:rFonts w:ascii="Times New Roman" w:eastAsia="Times New Roman" w:hAnsi="Times New Roman"/>
                <w:color w:val="000000"/>
                <w:w w:val="102"/>
                <w:sz w:val="20"/>
              </w:rPr>
              <w:t>от "</w:t>
            </w:r>
            <w:r>
              <w:rPr>
                <w:rFonts w:ascii="Times New Roman" w:eastAsia="Times New Roman" w:hAnsi="Times New Roman"/>
                <w:color w:val="000000"/>
                <w:w w:val="102"/>
                <w:sz w:val="20"/>
              </w:rPr>
              <w:t xml:space="preserve">     27 мая    </w:t>
            </w:r>
            <w:r w:rsidRPr="00762A2A">
              <w:rPr>
                <w:rFonts w:ascii="Times New Roman" w:eastAsia="Times New Roman" w:hAnsi="Times New Roman"/>
                <w:color w:val="000000"/>
                <w:w w:val="102"/>
                <w:sz w:val="20"/>
              </w:rPr>
              <w:t>" 202</w:t>
            </w:r>
            <w:r>
              <w:rPr>
                <w:rFonts w:ascii="Times New Roman" w:eastAsia="Times New Roman" w:hAnsi="Times New Roman"/>
                <w:color w:val="000000"/>
                <w:w w:val="102"/>
                <w:sz w:val="20"/>
              </w:rPr>
              <w:t>4</w:t>
            </w:r>
            <w:r w:rsidRPr="00762A2A">
              <w:rPr>
                <w:rFonts w:ascii="Times New Roman" w:eastAsia="Times New Roman" w:hAnsi="Times New Roman"/>
                <w:color w:val="000000"/>
                <w:w w:val="102"/>
                <w:sz w:val="20"/>
              </w:rPr>
              <w:t xml:space="preserve"> г.</w:t>
            </w:r>
          </w:p>
        </w:tc>
      </w:tr>
    </w:tbl>
    <w:p w:rsidR="00876038" w:rsidRDefault="00876038" w:rsidP="00876038">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876038" w:rsidRDefault="00876038" w:rsidP="00376BB5">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376BB5" w:rsidRPr="00376BB5" w:rsidRDefault="00376BB5" w:rsidP="00876038">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Изобразитель</w:t>
      </w:r>
      <w:r>
        <w:rPr>
          <w:rFonts w:ascii="Times New Roman" w:eastAsia="Times New Roman" w:hAnsi="Times New Roman" w:cs="Times New Roman"/>
          <w:b/>
          <w:bCs/>
          <w:color w:val="000000"/>
          <w:sz w:val="28"/>
          <w:szCs w:val="28"/>
          <w:lang w:eastAsia="ru-RU"/>
        </w:rPr>
        <w:t>ная деятельность</w:t>
      </w:r>
    </w:p>
    <w:p w:rsidR="00376BB5" w:rsidRPr="00376BB5" w:rsidRDefault="00376BB5" w:rsidP="00876038">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составлена на основе адаптированной основной образовательной программы начального общего образования для обучающихся с нарушениями опорно-двигательного аппарата (вариант 6.4).</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 подготовительный класс</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(обучение на дому)</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876038" w:rsidRDefault="00876038" w:rsidP="00876038">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876038" w:rsidRDefault="00876038" w:rsidP="00876038">
      <w:pPr>
        <w:shd w:val="clear" w:color="auto" w:fill="FFFFFF"/>
        <w:tabs>
          <w:tab w:val="left" w:pos="10830"/>
        </w:tabs>
        <w:spacing w:after="138"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Учитель: Журавлёва И. А.</w:t>
      </w:r>
    </w:p>
    <w:p w:rsidR="00876038" w:rsidRDefault="00876038" w:rsidP="00876038">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376BB5" w:rsidRPr="00376BB5" w:rsidRDefault="00876038" w:rsidP="00876038">
      <w:pPr>
        <w:shd w:val="clear" w:color="auto" w:fill="FFFFFF"/>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Бурлацкое, 2024г.</w:t>
      </w:r>
      <w:r w:rsidRPr="003876AC">
        <w:rPr>
          <w:rFonts w:ascii="Times New Roman" w:eastAsia="Times New Roman" w:hAnsi="Times New Roman" w:cs="Times New Roman"/>
          <w:color w:val="000000"/>
          <w:sz w:val="28"/>
          <w:szCs w:val="28"/>
          <w:lang w:eastAsia="ru-RU"/>
        </w:rPr>
        <w:br/>
      </w:r>
    </w:p>
    <w:p w:rsidR="00376BB5" w:rsidRPr="00376BB5" w:rsidRDefault="00376BB5" w:rsidP="00376BB5">
      <w:pPr>
        <w:shd w:val="clear" w:color="auto" w:fill="FFFFFF"/>
        <w:spacing w:after="138" w:line="240" w:lineRule="auto"/>
        <w:jc w:val="right"/>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ПОЯСНИТЕЛЬНАЯ ЗАПИСКА</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Рабочая программа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Примерной адаптированной основной общеобразовательной программы начального общего образования обучающихся с нарушениями опорно-двигательного аппарата (вариант 6.4).</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Нормативные акты и учебно-методические документы, на основании которых разработана рабочая программа:</w:t>
      </w:r>
    </w:p>
    <w:p w:rsidR="00376BB5" w:rsidRPr="00376BB5" w:rsidRDefault="00376BB5" w:rsidP="00376BB5">
      <w:pPr>
        <w:numPr>
          <w:ilvl w:val="0"/>
          <w:numId w:val="1"/>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Нормами Федерального Закона от 29 декабря 2012 года № 273-ФЗ «Об образовании в Российской Федерации» (далее - Закон), представленными в статье 28 Закона «Компетенция, права, обязанности и ответственность образовательной организации»;</w:t>
      </w:r>
    </w:p>
    <w:p w:rsidR="00376BB5" w:rsidRPr="00376BB5" w:rsidRDefault="00376BB5" w:rsidP="00376BB5">
      <w:pPr>
        <w:numPr>
          <w:ilvl w:val="0"/>
          <w:numId w:val="1"/>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АООП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376BB5" w:rsidRPr="00376BB5" w:rsidRDefault="00376BB5" w:rsidP="00376BB5">
      <w:pPr>
        <w:numPr>
          <w:ilvl w:val="0"/>
          <w:numId w:val="1"/>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Федеральным государственным образовательным стандартом образования обучающихся с умственной отсталостью (интеллектуальными нарушениями) (Приказ Министерства образования и науки РФ от 19 декабря 2014 г. № 1599);</w:t>
      </w:r>
    </w:p>
    <w:p w:rsidR="00376BB5" w:rsidRPr="00FD117C" w:rsidRDefault="00376BB5" w:rsidP="00FD117C">
      <w:pPr>
        <w:pStyle w:val="a5"/>
        <w:numPr>
          <w:ilvl w:val="0"/>
          <w:numId w:val="10"/>
        </w:numPr>
        <w:shd w:val="clear" w:color="auto" w:fill="FFFFFF"/>
        <w:spacing w:after="138" w:line="240" w:lineRule="auto"/>
        <w:ind w:hanging="294"/>
        <w:rPr>
          <w:rFonts w:ascii="Times New Roman" w:eastAsia="Times New Roman" w:hAnsi="Times New Roman" w:cs="Times New Roman"/>
          <w:color w:val="000000"/>
          <w:sz w:val="28"/>
          <w:szCs w:val="28"/>
          <w:lang w:eastAsia="ru-RU"/>
        </w:rPr>
      </w:pPr>
      <w:r w:rsidRPr="00FD117C">
        <w:rPr>
          <w:rFonts w:ascii="Times New Roman" w:eastAsia="Times New Roman" w:hAnsi="Times New Roman" w:cs="Times New Roman"/>
          <w:color w:val="000000"/>
          <w:sz w:val="28"/>
          <w:szCs w:val="28"/>
          <w:lang w:eastAsia="ru-RU"/>
        </w:rPr>
        <w:t>Методическими рекомендациями по вопросам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FD117C">
        <w:rPr>
          <w:rFonts w:ascii="Times New Roman" w:eastAsia="Times New Roman" w:hAnsi="Times New Roman" w:cs="Times New Roman"/>
          <w:color w:val="000000"/>
          <w:sz w:val="28"/>
          <w:szCs w:val="28"/>
          <w:lang w:eastAsia="ru-RU"/>
        </w:rPr>
        <w:br/>
        <w:t>(Письмо Министерства образования и науки РФ от 11 марта 2016 г. № ВК-452/07 «О введении ФГОС ОВЗ»).</w:t>
      </w:r>
    </w:p>
    <w:p w:rsidR="00376BB5" w:rsidRPr="00376BB5" w:rsidRDefault="00376BB5" w:rsidP="00FD117C">
      <w:pPr>
        <w:shd w:val="clear" w:color="auto" w:fill="FFFFFF"/>
        <w:spacing w:after="138" w:line="240" w:lineRule="auto"/>
        <w:ind w:left="709"/>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Цели:</w:t>
      </w:r>
    </w:p>
    <w:p w:rsidR="00376BB5" w:rsidRPr="00376BB5" w:rsidRDefault="00376BB5" w:rsidP="00FD117C">
      <w:pPr>
        <w:shd w:val="clear" w:color="auto" w:fill="FFFFFF"/>
        <w:spacing w:after="138" w:line="240" w:lineRule="auto"/>
        <w:ind w:left="567"/>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Для обучающихся </w:t>
      </w:r>
      <w:r w:rsidRPr="00376BB5">
        <w:rPr>
          <w:rFonts w:ascii="Times New Roman" w:eastAsia="Times New Roman" w:hAnsi="Times New Roman" w:cs="Times New Roman"/>
          <w:b/>
          <w:bCs/>
          <w:color w:val="000000"/>
          <w:sz w:val="28"/>
          <w:szCs w:val="28"/>
          <w:lang w:eastAsia="ru-RU"/>
        </w:rPr>
        <w:t>с НОДА с тяжелым множественным нарушением развития (ТМНР) (</w:t>
      </w:r>
      <w:r w:rsidRPr="00376BB5">
        <w:rPr>
          <w:rFonts w:ascii="Times New Roman" w:eastAsia="Times New Roman" w:hAnsi="Times New Roman" w:cs="Times New Roman"/>
          <w:color w:val="000000"/>
          <w:sz w:val="28"/>
          <w:szCs w:val="28"/>
          <w:lang w:eastAsia="ru-RU"/>
        </w:rPr>
        <w:t>вариант 6.4 ФГОС НОО (ОВЗ)), используя различные многообразные виды деятельности (изобразительная деятельность, игровая, действия с разборными игрушками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w:t>
      </w:r>
    </w:p>
    <w:p w:rsidR="00376BB5" w:rsidRPr="00376BB5" w:rsidRDefault="00376BB5" w:rsidP="00FD117C">
      <w:pPr>
        <w:shd w:val="clear" w:color="auto" w:fill="FFFFFF"/>
        <w:spacing w:after="138" w:line="240" w:lineRule="auto"/>
        <w:ind w:left="567"/>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Формирование элементарных специфических манипуляций, которые со временем преобразуются в целенаправленные действия с инструментами и материалами в изобразительной деятельности;</w:t>
      </w:r>
    </w:p>
    <w:p w:rsidR="00376BB5" w:rsidRPr="00376BB5" w:rsidRDefault="00FD117C" w:rsidP="00FD117C">
      <w:pPr>
        <w:shd w:val="clear" w:color="auto" w:fill="FFFFFF"/>
        <w:spacing w:after="138" w:line="240" w:lineRule="auto"/>
        <w:ind w:left="709" w:hanging="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76BB5" w:rsidRPr="00376BB5">
        <w:rPr>
          <w:rFonts w:ascii="Times New Roman" w:eastAsia="Times New Roman" w:hAnsi="Times New Roman" w:cs="Times New Roman"/>
          <w:b/>
          <w:bCs/>
          <w:color w:val="000000"/>
          <w:sz w:val="28"/>
          <w:szCs w:val="28"/>
          <w:lang w:eastAsia="ru-RU"/>
        </w:rPr>
        <w:t>Задачи и направления </w:t>
      </w:r>
      <w:r w:rsidR="00376BB5" w:rsidRPr="00376BB5">
        <w:rPr>
          <w:rFonts w:ascii="Times New Roman" w:eastAsia="Times New Roman" w:hAnsi="Times New Roman" w:cs="Times New Roman"/>
          <w:color w:val="000000"/>
          <w:sz w:val="28"/>
          <w:szCs w:val="28"/>
          <w:lang w:eastAsia="ru-RU"/>
        </w:rPr>
        <w:t>рабочей программы:</w:t>
      </w:r>
    </w:p>
    <w:p w:rsidR="00376BB5" w:rsidRPr="00376BB5" w:rsidRDefault="00376BB5" w:rsidP="00376BB5">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формирование положительного отношения ребенка к занятиям;</w:t>
      </w:r>
    </w:p>
    <w:p w:rsidR="00376BB5" w:rsidRPr="00376BB5" w:rsidRDefault="00376BB5" w:rsidP="00376BB5">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развитие собственной активности ребенка;</w:t>
      </w:r>
    </w:p>
    <w:p w:rsidR="00376BB5" w:rsidRPr="00376BB5" w:rsidRDefault="00376BB5" w:rsidP="00376BB5">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формирование устойчивой мотивации к выполнению заданий;</w:t>
      </w:r>
    </w:p>
    <w:p w:rsidR="00376BB5" w:rsidRPr="00376BB5" w:rsidRDefault="00376BB5" w:rsidP="00376BB5">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формирование и развитие целенаправленных действий;</w:t>
      </w:r>
    </w:p>
    <w:p w:rsidR="00376BB5" w:rsidRPr="00376BB5" w:rsidRDefault="00376BB5" w:rsidP="00376BB5">
      <w:pPr>
        <w:numPr>
          <w:ilvl w:val="0"/>
          <w:numId w:val="2"/>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планирования и контроля деятельности.</w:t>
      </w:r>
    </w:p>
    <w:p w:rsidR="00376BB5" w:rsidRPr="00376BB5" w:rsidRDefault="00FD117C" w:rsidP="00376BB5">
      <w:pPr>
        <w:shd w:val="clear" w:color="auto" w:fill="FFFFFF"/>
        <w:spacing w:after="13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76BB5" w:rsidRPr="00376BB5">
        <w:rPr>
          <w:rFonts w:ascii="Times New Roman" w:eastAsia="Times New Roman" w:hAnsi="Times New Roman" w:cs="Times New Roman"/>
          <w:color w:val="000000"/>
          <w:sz w:val="28"/>
          <w:szCs w:val="28"/>
          <w:lang w:eastAsia="ru-RU"/>
        </w:rPr>
        <w:t>Кроме основных, можно выделить и </w:t>
      </w:r>
      <w:r w:rsidR="00376BB5" w:rsidRPr="00376BB5">
        <w:rPr>
          <w:rFonts w:ascii="Times New Roman" w:eastAsia="Times New Roman" w:hAnsi="Times New Roman" w:cs="Times New Roman"/>
          <w:b/>
          <w:bCs/>
          <w:i/>
          <w:iCs/>
          <w:color w:val="000000"/>
          <w:sz w:val="28"/>
          <w:szCs w:val="28"/>
          <w:lang w:eastAsia="ru-RU"/>
        </w:rPr>
        <w:t>методические задачи</w:t>
      </w:r>
      <w:r w:rsidR="00376BB5" w:rsidRPr="00376BB5">
        <w:rPr>
          <w:rFonts w:ascii="Times New Roman" w:eastAsia="Times New Roman" w:hAnsi="Times New Roman" w:cs="Times New Roman"/>
          <w:color w:val="000000"/>
          <w:sz w:val="28"/>
          <w:szCs w:val="28"/>
          <w:lang w:eastAsia="ru-RU"/>
        </w:rPr>
        <w:t>:</w:t>
      </w:r>
    </w:p>
    <w:p w:rsidR="00376BB5" w:rsidRPr="00376BB5" w:rsidRDefault="00376BB5" w:rsidP="00376BB5">
      <w:pPr>
        <w:numPr>
          <w:ilvl w:val="0"/>
          <w:numId w:val="3"/>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тактильных ощущений кистей рук и расширение тактильного опыта;</w:t>
      </w:r>
    </w:p>
    <w:p w:rsidR="00376BB5" w:rsidRPr="00376BB5" w:rsidRDefault="00376BB5" w:rsidP="00376BB5">
      <w:pPr>
        <w:numPr>
          <w:ilvl w:val="0"/>
          <w:numId w:val="3"/>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зрительного восприятия;</w:t>
      </w:r>
    </w:p>
    <w:p w:rsidR="00376BB5" w:rsidRPr="00376BB5" w:rsidRDefault="00376BB5" w:rsidP="00376BB5">
      <w:pPr>
        <w:numPr>
          <w:ilvl w:val="0"/>
          <w:numId w:val="3"/>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зрительного и слухового внимания;</w:t>
      </w:r>
    </w:p>
    <w:p w:rsidR="00376BB5" w:rsidRPr="00376BB5" w:rsidRDefault="00376BB5" w:rsidP="00376BB5">
      <w:pPr>
        <w:numPr>
          <w:ilvl w:val="0"/>
          <w:numId w:val="3"/>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вербальных и невербальных коммуникативных навыков;</w:t>
      </w:r>
    </w:p>
    <w:p w:rsidR="00376BB5" w:rsidRPr="00376BB5" w:rsidRDefault="00376BB5" w:rsidP="00376BB5">
      <w:pPr>
        <w:numPr>
          <w:ilvl w:val="0"/>
          <w:numId w:val="3"/>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формирование и развитие реципрокной координации;</w:t>
      </w:r>
    </w:p>
    <w:p w:rsidR="00376BB5" w:rsidRPr="00FD117C" w:rsidRDefault="00376BB5" w:rsidP="00FD117C">
      <w:pPr>
        <w:numPr>
          <w:ilvl w:val="0"/>
          <w:numId w:val="3"/>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пространственных представлений;</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2. Общая характеристика учебного предмета</w:t>
      </w:r>
    </w:p>
    <w:p w:rsidR="00376BB5" w:rsidRPr="00376BB5" w:rsidRDefault="00376BB5" w:rsidP="00FD117C">
      <w:pPr>
        <w:shd w:val="clear" w:color="auto" w:fill="FFFFFF"/>
        <w:spacing w:after="138" w:line="240" w:lineRule="auto"/>
        <w:ind w:left="426"/>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На занятиях развивается наблюдательность, воображение, фантазия, пространственная ориентировка, мелкая моторика рук, аккуратность. Создание вокруг детей творческой атмосферы вызывает у них чувство удовлетворения и побуждает к общению. Постепенно увлечение становится любимым занятием и в свободное время, т.е. формируется правильное социальное поведение. В процессе работы у детей формируются правильные навыки общения: доброжелательность, взаимопомощи, сопричастности к успехам или неуспеху товарища.</w:t>
      </w:r>
    </w:p>
    <w:p w:rsidR="00376BB5" w:rsidRPr="00376BB5" w:rsidRDefault="00376BB5" w:rsidP="00FD117C">
      <w:pPr>
        <w:shd w:val="clear" w:color="auto" w:fill="FFFFFF"/>
        <w:spacing w:after="138" w:line="240" w:lineRule="auto"/>
        <w:ind w:left="426"/>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Программа позволяет развивать художественные способности, индивидуальные творческие возможности, накапливать опыт в восприятии художественных работ, развивать полученные знания, умения и навыки, учиться понимать органическую целостность народной культуры.</w:t>
      </w:r>
    </w:p>
    <w:p w:rsidR="00376BB5" w:rsidRPr="00376BB5" w:rsidRDefault="00376BB5" w:rsidP="00FD117C">
      <w:pPr>
        <w:shd w:val="clear" w:color="auto" w:fill="FFFFFF"/>
        <w:spacing w:after="138" w:line="240" w:lineRule="auto"/>
        <w:ind w:left="426"/>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Реализацию программы обеспечивают </w:t>
      </w:r>
      <w:r w:rsidRPr="00376BB5">
        <w:rPr>
          <w:rFonts w:ascii="Times New Roman" w:eastAsia="Times New Roman" w:hAnsi="Times New Roman" w:cs="Times New Roman"/>
          <w:b/>
          <w:bCs/>
          <w:color w:val="000000"/>
          <w:sz w:val="28"/>
          <w:szCs w:val="28"/>
          <w:lang w:eastAsia="ru-RU"/>
        </w:rPr>
        <w:t>основные педагогические принципы, </w:t>
      </w:r>
      <w:r w:rsidRPr="00376BB5">
        <w:rPr>
          <w:rFonts w:ascii="Times New Roman" w:eastAsia="Times New Roman" w:hAnsi="Times New Roman" w:cs="Times New Roman"/>
          <w:color w:val="000000"/>
          <w:sz w:val="28"/>
          <w:szCs w:val="28"/>
          <w:lang w:eastAsia="ru-RU"/>
        </w:rPr>
        <w:t>положенные в ее основу:</w:t>
      </w:r>
    </w:p>
    <w:p w:rsidR="00376BB5" w:rsidRPr="00376BB5" w:rsidRDefault="00376BB5" w:rsidP="00376BB5">
      <w:pPr>
        <w:numPr>
          <w:ilvl w:val="0"/>
          <w:numId w:val="4"/>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Учет возрастных и индивидуальных особенностей обучающихся.</w:t>
      </w:r>
    </w:p>
    <w:p w:rsidR="00376BB5" w:rsidRPr="00376BB5" w:rsidRDefault="00376BB5" w:rsidP="00376BB5">
      <w:pPr>
        <w:numPr>
          <w:ilvl w:val="0"/>
          <w:numId w:val="4"/>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Доброжелательный психологический климат на занятиях.</w:t>
      </w:r>
    </w:p>
    <w:p w:rsidR="00376BB5" w:rsidRPr="00376BB5" w:rsidRDefault="00376BB5" w:rsidP="00376BB5">
      <w:pPr>
        <w:numPr>
          <w:ilvl w:val="0"/>
          <w:numId w:val="4"/>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Личностно - деятельный подход к организации учебно-воспитательного процесса.</w:t>
      </w:r>
    </w:p>
    <w:p w:rsidR="00376BB5" w:rsidRPr="00376BB5" w:rsidRDefault="00376BB5" w:rsidP="00376BB5">
      <w:pPr>
        <w:numPr>
          <w:ilvl w:val="0"/>
          <w:numId w:val="4"/>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Оптимальное сочетание форм занятий - индивидуальной, групповой, коллективной.</w:t>
      </w:r>
    </w:p>
    <w:p w:rsidR="00376BB5" w:rsidRPr="00376BB5" w:rsidRDefault="00FD117C" w:rsidP="00376BB5">
      <w:pPr>
        <w:shd w:val="clear" w:color="auto" w:fill="FFFFFF"/>
        <w:spacing w:after="13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lastRenderedPageBreak/>
        <w:t xml:space="preserve">      </w:t>
      </w:r>
      <w:r w:rsidR="00376BB5" w:rsidRPr="00376BB5">
        <w:rPr>
          <w:rFonts w:ascii="Times New Roman" w:eastAsia="Times New Roman" w:hAnsi="Times New Roman" w:cs="Times New Roman"/>
          <w:b/>
          <w:bCs/>
          <w:i/>
          <w:iCs/>
          <w:color w:val="000000"/>
          <w:sz w:val="28"/>
          <w:szCs w:val="28"/>
          <w:lang w:eastAsia="ru-RU"/>
        </w:rPr>
        <w:t>Основными методами</w:t>
      </w:r>
      <w:r w:rsidR="00376BB5" w:rsidRPr="00376BB5">
        <w:rPr>
          <w:rFonts w:ascii="Times New Roman" w:eastAsia="Times New Roman" w:hAnsi="Times New Roman" w:cs="Times New Roman"/>
          <w:color w:val="000000"/>
          <w:sz w:val="28"/>
          <w:szCs w:val="28"/>
          <w:lang w:eastAsia="ru-RU"/>
        </w:rPr>
        <w:t> работы с учащимися являются:</w:t>
      </w:r>
    </w:p>
    <w:p w:rsidR="00376BB5" w:rsidRPr="00376BB5" w:rsidRDefault="00376BB5" w:rsidP="00376BB5">
      <w:pPr>
        <w:numPr>
          <w:ilvl w:val="0"/>
          <w:numId w:val="5"/>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словесный - предварительная беседа, словесный инструктаж с использованием терминологии;</w:t>
      </w:r>
    </w:p>
    <w:p w:rsidR="00376BB5" w:rsidRPr="00376BB5" w:rsidRDefault="00376BB5" w:rsidP="00376BB5">
      <w:pPr>
        <w:numPr>
          <w:ilvl w:val="0"/>
          <w:numId w:val="5"/>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наглядный - показ приема деятельности, анализ образца, составление плана работы;</w:t>
      </w:r>
    </w:p>
    <w:p w:rsidR="00376BB5" w:rsidRPr="00FD117C" w:rsidRDefault="00376BB5" w:rsidP="00376BB5">
      <w:pPr>
        <w:numPr>
          <w:ilvl w:val="0"/>
          <w:numId w:val="5"/>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практической последовательности - рисование песком под руководством учителя, самостоятельно, индивидуальные и коллективные творческие работы.</w:t>
      </w:r>
    </w:p>
    <w:p w:rsidR="00376BB5" w:rsidRPr="00376BB5" w:rsidRDefault="00FD117C" w:rsidP="00FD117C">
      <w:pPr>
        <w:shd w:val="clear" w:color="auto" w:fill="FFFFFF"/>
        <w:spacing w:after="138" w:line="240" w:lineRule="auto"/>
        <w:ind w:left="709" w:hanging="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376BB5" w:rsidRPr="00376BB5">
        <w:rPr>
          <w:rFonts w:ascii="Times New Roman" w:eastAsia="Times New Roman" w:hAnsi="Times New Roman" w:cs="Times New Roman"/>
          <w:b/>
          <w:bCs/>
          <w:i/>
          <w:iCs/>
          <w:color w:val="000000"/>
          <w:sz w:val="28"/>
          <w:szCs w:val="28"/>
          <w:lang w:eastAsia="ru-RU"/>
        </w:rPr>
        <w:t>Ключевые понятия, которыми оперирует программа</w:t>
      </w:r>
    </w:p>
    <w:p w:rsidR="00376BB5" w:rsidRPr="00376BB5" w:rsidRDefault="00FD117C" w:rsidP="00FD117C">
      <w:pPr>
        <w:shd w:val="clear" w:color="auto" w:fill="FFFFFF"/>
        <w:spacing w:after="138" w:line="240" w:lineRule="auto"/>
        <w:ind w:left="709" w:hanging="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76BB5" w:rsidRPr="00376BB5">
        <w:rPr>
          <w:rFonts w:ascii="Times New Roman" w:eastAsia="Times New Roman" w:hAnsi="Times New Roman" w:cs="Times New Roman"/>
          <w:b/>
          <w:bCs/>
          <w:color w:val="000000"/>
          <w:sz w:val="28"/>
          <w:szCs w:val="28"/>
          <w:lang w:eastAsia="ru-RU"/>
        </w:rPr>
        <w:t>Коррекционно-педагогическая деятельность </w:t>
      </w:r>
      <w:r w:rsidR="00376BB5" w:rsidRPr="00376BB5">
        <w:rPr>
          <w:rFonts w:ascii="Times New Roman" w:eastAsia="Times New Roman" w:hAnsi="Times New Roman" w:cs="Times New Roman"/>
          <w:color w:val="000000"/>
          <w:sz w:val="28"/>
          <w:szCs w:val="28"/>
          <w:lang w:eastAsia="ru-RU"/>
        </w:rPr>
        <w:t>- планируемый и особым образом организуемый педагогический процесс, реализуемый с группами детей, имеющих незначительные отклонения в развитии и поведении, и направленный на исправление и реконструкцию индивидуальных качеств личности и недостатков поведения, создание необходимых условий для ее формирования и развития, способствующий полноценной интеграции подростков в социум.</w:t>
      </w:r>
    </w:p>
    <w:p w:rsidR="00376BB5" w:rsidRPr="00376BB5" w:rsidRDefault="00FD117C" w:rsidP="00FD117C">
      <w:pPr>
        <w:shd w:val="clear" w:color="auto" w:fill="FFFFFF"/>
        <w:spacing w:after="138" w:line="240" w:lineRule="auto"/>
        <w:ind w:left="709" w:hanging="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76BB5" w:rsidRPr="00376BB5">
        <w:rPr>
          <w:rFonts w:ascii="Times New Roman" w:eastAsia="Times New Roman" w:hAnsi="Times New Roman" w:cs="Times New Roman"/>
          <w:b/>
          <w:bCs/>
          <w:color w:val="000000"/>
          <w:sz w:val="28"/>
          <w:szCs w:val="28"/>
          <w:lang w:eastAsia="ru-RU"/>
        </w:rPr>
        <w:t>Воображение </w:t>
      </w:r>
      <w:r w:rsidR="00376BB5" w:rsidRPr="00376BB5">
        <w:rPr>
          <w:rFonts w:ascii="Times New Roman" w:eastAsia="Times New Roman" w:hAnsi="Times New Roman" w:cs="Times New Roman"/>
          <w:color w:val="000000"/>
          <w:sz w:val="28"/>
          <w:szCs w:val="28"/>
          <w:lang w:eastAsia="ru-RU"/>
        </w:rPr>
        <w:t>- особая форма человеческой психики, стоящая отдельно от остальных психических процессов и вместе с тем занимающая промежуточное положение между восприятием и памятью. Является основой наглядно-образного мышления.</w:t>
      </w:r>
    </w:p>
    <w:p w:rsidR="00376BB5" w:rsidRPr="00376BB5" w:rsidRDefault="00FD117C" w:rsidP="00FD117C">
      <w:pPr>
        <w:shd w:val="clear" w:color="auto" w:fill="FFFFFF"/>
        <w:spacing w:after="138" w:line="240" w:lineRule="auto"/>
        <w:ind w:left="709" w:hanging="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76BB5" w:rsidRPr="00376BB5">
        <w:rPr>
          <w:rFonts w:ascii="Times New Roman" w:eastAsia="Times New Roman" w:hAnsi="Times New Roman" w:cs="Times New Roman"/>
          <w:b/>
          <w:bCs/>
          <w:color w:val="000000"/>
          <w:sz w:val="28"/>
          <w:szCs w:val="28"/>
          <w:lang w:eastAsia="ru-RU"/>
        </w:rPr>
        <w:t>Творческие способности - </w:t>
      </w:r>
      <w:r w:rsidR="00376BB5" w:rsidRPr="00376BB5">
        <w:rPr>
          <w:rFonts w:ascii="Times New Roman" w:eastAsia="Times New Roman" w:hAnsi="Times New Roman" w:cs="Times New Roman"/>
          <w:color w:val="000000"/>
          <w:sz w:val="28"/>
          <w:szCs w:val="28"/>
          <w:lang w:eastAsia="ru-RU"/>
        </w:rPr>
        <w:t>успешность обучения и усвоения приемов работы, создание предметов материальной и духовной культуры, производство новых идей, словом - индивидуальное творчество в р</w:t>
      </w:r>
      <w:r>
        <w:rPr>
          <w:rFonts w:ascii="Times New Roman" w:eastAsia="Times New Roman" w:hAnsi="Times New Roman" w:cs="Times New Roman"/>
          <w:color w:val="000000"/>
          <w:sz w:val="28"/>
          <w:szCs w:val="28"/>
          <w:lang w:eastAsia="ru-RU"/>
        </w:rPr>
        <w:t>азличных областях деятельности.</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3. Описание места учебного предмета, курса в учебном плане:</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Программа рассчитана на 33 ч в год (1 ч. в неделю) 33 учебные недели.</w:t>
      </w:r>
    </w:p>
    <w:tbl>
      <w:tblPr>
        <w:tblW w:w="15216" w:type="dxa"/>
        <w:shd w:val="clear" w:color="auto" w:fill="FFFFFF"/>
        <w:tblCellMar>
          <w:top w:w="105" w:type="dxa"/>
          <w:left w:w="105" w:type="dxa"/>
          <w:bottom w:w="105" w:type="dxa"/>
          <w:right w:w="105" w:type="dxa"/>
        </w:tblCellMar>
        <w:tblLook w:val="04A0" w:firstRow="1" w:lastRow="0" w:firstColumn="1" w:lastColumn="0" w:noHBand="0" w:noVBand="1"/>
      </w:tblPr>
      <w:tblGrid>
        <w:gridCol w:w="3096"/>
        <w:gridCol w:w="2346"/>
        <w:gridCol w:w="1857"/>
        <w:gridCol w:w="1857"/>
        <w:gridCol w:w="1857"/>
        <w:gridCol w:w="1857"/>
        <w:gridCol w:w="2346"/>
      </w:tblGrid>
      <w:tr w:rsidR="00376BB5" w:rsidRPr="00376BB5" w:rsidTr="00FD117C">
        <w:trPr>
          <w:trHeight w:val="711"/>
        </w:trPr>
        <w:tc>
          <w:tcPr>
            <w:tcW w:w="30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Учебный предмет</w:t>
            </w:r>
          </w:p>
        </w:tc>
        <w:tc>
          <w:tcPr>
            <w:tcW w:w="23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Количество часов в неделю</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1 четверть</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2 четверть</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3 четверть</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4 четверть</w:t>
            </w:r>
          </w:p>
        </w:tc>
        <w:tc>
          <w:tcPr>
            <w:tcW w:w="23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Количество часов в год</w:t>
            </w:r>
          </w:p>
        </w:tc>
      </w:tr>
      <w:tr w:rsidR="00376BB5" w:rsidRPr="00376BB5" w:rsidTr="00FD117C">
        <w:trPr>
          <w:trHeight w:val="499"/>
        </w:trPr>
        <w:tc>
          <w:tcPr>
            <w:tcW w:w="30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Изобразительное искусство</w:t>
            </w:r>
          </w:p>
        </w:tc>
        <w:tc>
          <w:tcPr>
            <w:tcW w:w="23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4C68E0" w:rsidRDefault="00FD117C" w:rsidP="00376BB5">
            <w:pPr>
              <w:spacing w:after="138" w:line="240" w:lineRule="auto"/>
              <w:jc w:val="center"/>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2/</w:t>
            </w:r>
            <w:r w:rsidR="00376BB5" w:rsidRPr="004C68E0">
              <w:rPr>
                <w:rFonts w:ascii="Times New Roman" w:eastAsia="Times New Roman" w:hAnsi="Times New Roman" w:cs="Times New Roman"/>
                <w:color w:val="FF0000"/>
                <w:sz w:val="28"/>
                <w:szCs w:val="28"/>
                <w:lang w:eastAsia="ru-RU"/>
              </w:rPr>
              <w:t>8</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4C68E0" w:rsidRDefault="00FD117C" w:rsidP="00376BB5">
            <w:pPr>
              <w:spacing w:after="138" w:line="240" w:lineRule="auto"/>
              <w:jc w:val="center"/>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2/</w:t>
            </w:r>
            <w:r w:rsidR="00376BB5" w:rsidRPr="004C68E0">
              <w:rPr>
                <w:rFonts w:ascii="Times New Roman" w:eastAsia="Times New Roman" w:hAnsi="Times New Roman" w:cs="Times New Roman"/>
                <w:color w:val="FF0000"/>
                <w:sz w:val="28"/>
                <w:szCs w:val="28"/>
                <w:lang w:eastAsia="ru-RU"/>
              </w:rPr>
              <w:t>8</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4C68E0" w:rsidRDefault="00FD117C" w:rsidP="00376BB5">
            <w:pPr>
              <w:spacing w:after="138" w:line="240" w:lineRule="auto"/>
              <w:jc w:val="center"/>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2/</w:t>
            </w:r>
            <w:r w:rsidR="00376BB5" w:rsidRPr="004C68E0">
              <w:rPr>
                <w:rFonts w:ascii="Times New Roman" w:eastAsia="Times New Roman" w:hAnsi="Times New Roman" w:cs="Times New Roman"/>
                <w:color w:val="FF0000"/>
                <w:sz w:val="28"/>
                <w:szCs w:val="28"/>
                <w:lang w:eastAsia="ru-RU"/>
              </w:rPr>
              <w:t>8</w:t>
            </w:r>
          </w:p>
        </w:tc>
        <w:tc>
          <w:tcPr>
            <w:tcW w:w="18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4C68E0" w:rsidRDefault="00FD117C" w:rsidP="00376BB5">
            <w:pPr>
              <w:spacing w:after="138" w:line="240" w:lineRule="auto"/>
              <w:jc w:val="center"/>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2/</w:t>
            </w:r>
            <w:r w:rsidR="00376BB5" w:rsidRPr="004C68E0">
              <w:rPr>
                <w:rFonts w:ascii="Times New Roman" w:eastAsia="Times New Roman" w:hAnsi="Times New Roman" w:cs="Times New Roman"/>
                <w:color w:val="FF0000"/>
                <w:sz w:val="28"/>
                <w:szCs w:val="28"/>
                <w:lang w:eastAsia="ru-RU"/>
              </w:rPr>
              <w:t>9</w:t>
            </w:r>
          </w:p>
        </w:tc>
        <w:tc>
          <w:tcPr>
            <w:tcW w:w="23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FD117C" w:rsidP="00376BB5">
            <w:pPr>
              <w:spacing w:after="138"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376BB5" w:rsidRPr="00376BB5">
              <w:rPr>
                <w:rFonts w:ascii="Times New Roman" w:eastAsia="Times New Roman" w:hAnsi="Times New Roman" w:cs="Times New Roman"/>
                <w:color w:val="000000"/>
                <w:sz w:val="28"/>
                <w:szCs w:val="28"/>
                <w:lang w:eastAsia="ru-RU"/>
              </w:rPr>
              <w:t>33</w:t>
            </w:r>
          </w:p>
        </w:tc>
      </w:tr>
    </w:tbl>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4. Планируемые результаты освоения программы</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Личностные и предметные результаты освоения конкретного учебного предмета:</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Личностные результаты:</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положительное отношение и интерес к изобразительной деятельности;</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понимание красоты в окружающей действительности и возникновение эмоциональной реакции «красиво» или «некрасиво»;</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 адекватные представления о собственных возможностях;</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осознание своих достижений в области изобразительной деятельности; способность к самооценке;</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умение выражать свое отношение к результатам собственной и чужой творческой деятельности «нравится» или «не нравится»;</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проявление уважительного отношения к чужому мнению и чужому творчеству;</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привычка к организованности, порядку, аккуратности;</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стремление к творческому досугу на основе предметно-практической и изобразительной деятельности;</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установка на дальнейшее расширение и углубление знаний и умений по различным видам изобразительной и творческой предметно-практической деятельности;</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овладение навыками коммуникации и принятыми нормами социального взаимодействия;</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элементарные представления о социальном окружении, своего места в нем;</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принятие и освоение социальной роли обучающегося, проявление социально значимых мотивов учебной деятельности;</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 </w:t>
      </w:r>
      <w:proofErr w:type="spellStart"/>
      <w:r w:rsidRPr="00376BB5">
        <w:rPr>
          <w:rFonts w:ascii="Times New Roman" w:eastAsia="Times New Roman" w:hAnsi="Times New Roman" w:cs="Times New Roman"/>
          <w:color w:val="000000"/>
          <w:sz w:val="28"/>
          <w:szCs w:val="28"/>
          <w:lang w:eastAsia="ru-RU"/>
        </w:rPr>
        <w:t>сформированность</w:t>
      </w:r>
      <w:proofErr w:type="spellEnd"/>
      <w:r w:rsidRPr="00376BB5">
        <w:rPr>
          <w:rFonts w:ascii="Times New Roman" w:eastAsia="Times New Roman" w:hAnsi="Times New Roman" w:cs="Times New Roman"/>
          <w:color w:val="000000"/>
          <w:sz w:val="28"/>
          <w:szCs w:val="28"/>
          <w:lang w:eastAsia="ru-RU"/>
        </w:rPr>
        <w:t xml:space="preserve"> навыков сотрудничества со взрослыми и сверстниками в разных социальных ситуациях;</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развитие эстетических потребностей и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Предметные результаты</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Умение использование предметов для выражения путем на них жестом, взглядом;</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Использование доступных жестов для передачи сообщения;</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Понимание слов, обозначающие объекты и явления природы, объекты рукотворного мира и деятельность человека;</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Умение использовать усвоенный словарный и фразовый материал в коммуникативных ситуациях;</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Обучение глобальному чтению в доступных ребенку пределах;</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Формирование навыка понимания смысла узнаваемого слова; копирование с образца отдельных букв;</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p>
    <w:tbl>
      <w:tblPr>
        <w:tblW w:w="15283" w:type="dxa"/>
        <w:shd w:val="clear" w:color="auto" w:fill="FFFFFF"/>
        <w:tblCellMar>
          <w:top w:w="105" w:type="dxa"/>
          <w:left w:w="105" w:type="dxa"/>
          <w:bottom w:w="105" w:type="dxa"/>
          <w:right w:w="105" w:type="dxa"/>
        </w:tblCellMar>
        <w:tblLook w:val="04A0" w:firstRow="1" w:lastRow="0" w:firstColumn="1" w:lastColumn="0" w:noHBand="0" w:noVBand="1"/>
      </w:tblPr>
      <w:tblGrid>
        <w:gridCol w:w="8337"/>
        <w:gridCol w:w="6946"/>
      </w:tblGrid>
      <w:tr w:rsidR="00376BB5" w:rsidRPr="00376BB5" w:rsidTr="00FD117C">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Минимальный уровень</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Достаточный уровень</w:t>
            </w:r>
          </w:p>
        </w:tc>
      </w:tr>
      <w:tr w:rsidR="00376BB5" w:rsidRPr="00376BB5" w:rsidTr="00FD117C">
        <w:tc>
          <w:tcPr>
            <w:tcW w:w="1528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i/>
                <w:iCs/>
                <w:color w:val="000000"/>
                <w:sz w:val="28"/>
                <w:szCs w:val="28"/>
                <w:lang w:eastAsia="ru-RU"/>
              </w:rPr>
              <w:t>1) Освоение доступных средств изобразительной деятельности: лепка, аппликация, рисование</w:t>
            </w:r>
          </w:p>
        </w:tc>
      </w:tr>
      <w:tr w:rsidR="00376BB5" w:rsidRPr="00376BB5" w:rsidTr="00FD117C">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интерес к доступным видам изобразительной деятельности;</w:t>
            </w:r>
          </w:p>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освоение доступных средств изобразительной деятельности: лепка, аппликация, рисование</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интерес к доступным видам изобразительной деятельности;</w:t>
            </w:r>
          </w:p>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-умение использовать инструменты и материалы в процессе доступной изобразительной деятельности (лепка, рисование, аппликация)</w:t>
            </w:r>
          </w:p>
        </w:tc>
      </w:tr>
      <w:tr w:rsidR="00376BB5" w:rsidRPr="00376BB5" w:rsidTr="00FD117C">
        <w:tc>
          <w:tcPr>
            <w:tcW w:w="1528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 </w:t>
            </w:r>
            <w:r w:rsidRPr="00376BB5">
              <w:rPr>
                <w:rFonts w:ascii="Times New Roman" w:eastAsia="Times New Roman" w:hAnsi="Times New Roman" w:cs="Times New Roman"/>
                <w:i/>
                <w:iCs/>
                <w:color w:val="000000"/>
                <w:sz w:val="28"/>
                <w:szCs w:val="28"/>
                <w:lang w:eastAsia="ru-RU"/>
              </w:rPr>
              <w:t>Способность к самостоятельной изобразительной деятельности</w:t>
            </w:r>
          </w:p>
        </w:tc>
      </w:tr>
      <w:tr w:rsidR="00376BB5" w:rsidRPr="00376BB5" w:rsidTr="00FD117C">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положительные эмоциональные реакции (удовольствие, радость) в процессе изобразительной деятельности</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стремление к собственной творческой деятельности и умение демонстрировать результаты работы;</w:t>
            </w:r>
          </w:p>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умение выражать свое отношение к результатам собственной и чужой творческой деятельности</w:t>
            </w:r>
          </w:p>
        </w:tc>
      </w:tr>
      <w:tr w:rsidR="00376BB5" w:rsidRPr="00376BB5" w:rsidTr="00FD117C">
        <w:tc>
          <w:tcPr>
            <w:tcW w:w="1528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 </w:t>
            </w:r>
            <w:r w:rsidRPr="00376BB5">
              <w:rPr>
                <w:rFonts w:ascii="Times New Roman" w:eastAsia="Times New Roman" w:hAnsi="Times New Roman" w:cs="Times New Roman"/>
                <w:i/>
                <w:iCs/>
                <w:color w:val="000000"/>
                <w:sz w:val="28"/>
                <w:szCs w:val="28"/>
                <w:lang w:eastAsia="ru-RU"/>
              </w:rPr>
              <w:t>Готовность к участию в совместных мероприятиях</w:t>
            </w:r>
          </w:p>
        </w:tc>
      </w:tr>
      <w:tr w:rsidR="00376BB5" w:rsidRPr="00376BB5" w:rsidTr="00FD117C">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готовность к взаимодействию в творческой деятельности совместно со сверстниками, взрослыми</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FD117C">
            <w:pPr>
              <w:spacing w:after="138" w:line="240" w:lineRule="auto"/>
              <w:jc w:val="both"/>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умение использовать полученные навыки для изготовления творческих работ, для участия в выставках, конкурсах рисунков, поделок</w:t>
            </w:r>
          </w:p>
        </w:tc>
      </w:tr>
    </w:tbl>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p>
    <w:p w:rsidR="00376BB5" w:rsidRPr="00376BB5" w:rsidRDefault="00376BB5" w:rsidP="00FD117C">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Базовые учебные действия</w:t>
      </w:r>
    </w:p>
    <w:p w:rsidR="00376BB5" w:rsidRPr="00376BB5" w:rsidRDefault="00FD117C" w:rsidP="00376BB5">
      <w:pPr>
        <w:shd w:val="clear" w:color="auto" w:fill="FFFFFF"/>
        <w:spacing w:after="13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376BB5" w:rsidRPr="00376BB5">
        <w:rPr>
          <w:rFonts w:ascii="Times New Roman" w:eastAsia="Times New Roman" w:hAnsi="Times New Roman" w:cs="Times New Roman"/>
          <w:b/>
          <w:bCs/>
          <w:i/>
          <w:iCs/>
          <w:color w:val="000000"/>
          <w:sz w:val="28"/>
          <w:szCs w:val="28"/>
          <w:lang w:eastAsia="ru-RU"/>
        </w:rPr>
        <w:t>Личностные учебные действия:</w:t>
      </w:r>
      <w:r w:rsidR="00376BB5" w:rsidRPr="00376BB5">
        <w:rPr>
          <w:rFonts w:ascii="Times New Roman" w:eastAsia="Times New Roman" w:hAnsi="Times New Roman" w:cs="Times New Roman"/>
          <w:b/>
          <w:bCs/>
          <w:color w:val="000000"/>
          <w:sz w:val="28"/>
          <w:szCs w:val="28"/>
          <w:lang w:eastAsia="ru-RU"/>
        </w:rPr>
        <w:t> </w:t>
      </w:r>
    </w:p>
    <w:p w:rsidR="00376BB5" w:rsidRPr="00376BB5" w:rsidRDefault="00376BB5" w:rsidP="00376BB5">
      <w:pPr>
        <w:numPr>
          <w:ilvl w:val="0"/>
          <w:numId w:val="6"/>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основы персональной идентичности, осознание своей принадлежности к определенному полу, осознание себя как "Я";</w:t>
      </w:r>
    </w:p>
    <w:p w:rsidR="00376BB5" w:rsidRPr="00376BB5" w:rsidRDefault="00376BB5" w:rsidP="00376BB5">
      <w:pPr>
        <w:numPr>
          <w:ilvl w:val="0"/>
          <w:numId w:val="6"/>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формирование уважительного отношения к окружающим;</w:t>
      </w:r>
    </w:p>
    <w:p w:rsidR="00376BB5" w:rsidRPr="00376BB5" w:rsidRDefault="00376BB5" w:rsidP="00376BB5">
      <w:pPr>
        <w:numPr>
          <w:ilvl w:val="0"/>
          <w:numId w:val="6"/>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готовность к безопасному и бережному поведению в природе и обществе.</w:t>
      </w:r>
    </w:p>
    <w:p w:rsidR="00376BB5" w:rsidRPr="00376BB5" w:rsidRDefault="00FD117C" w:rsidP="00376BB5">
      <w:pPr>
        <w:shd w:val="clear" w:color="auto" w:fill="FFFFFF"/>
        <w:spacing w:after="13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376BB5" w:rsidRPr="00376BB5">
        <w:rPr>
          <w:rFonts w:ascii="Times New Roman" w:eastAsia="Times New Roman" w:hAnsi="Times New Roman" w:cs="Times New Roman"/>
          <w:b/>
          <w:bCs/>
          <w:i/>
          <w:iCs/>
          <w:color w:val="000000"/>
          <w:sz w:val="28"/>
          <w:szCs w:val="28"/>
          <w:lang w:eastAsia="ru-RU"/>
        </w:rPr>
        <w:t>Коммуникативные учебные действия</w:t>
      </w:r>
      <w:r w:rsidR="00376BB5" w:rsidRPr="00376BB5">
        <w:rPr>
          <w:rFonts w:ascii="Times New Roman" w:eastAsia="Times New Roman" w:hAnsi="Times New Roman" w:cs="Times New Roman"/>
          <w:b/>
          <w:bCs/>
          <w:color w:val="000000"/>
          <w:sz w:val="28"/>
          <w:szCs w:val="28"/>
          <w:lang w:eastAsia="ru-RU"/>
        </w:rPr>
        <w:t>:</w:t>
      </w:r>
    </w:p>
    <w:p w:rsidR="00376BB5" w:rsidRPr="00376BB5" w:rsidRDefault="00376BB5" w:rsidP="00376BB5">
      <w:pPr>
        <w:numPr>
          <w:ilvl w:val="0"/>
          <w:numId w:val="7"/>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слушать и понимать инструкцию к учебному заданию в разных видах деятельности и быту;</w:t>
      </w:r>
    </w:p>
    <w:p w:rsidR="00376BB5" w:rsidRPr="00376BB5" w:rsidRDefault="00376BB5" w:rsidP="00376BB5">
      <w:pPr>
        <w:numPr>
          <w:ilvl w:val="0"/>
          <w:numId w:val="7"/>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сотрудничать со взрослыми и сверстниками в разных социальных ситуациях; доброжелательно относиться, сопереживать, конструктивно взаимодействовать с людьми;</w:t>
      </w:r>
    </w:p>
    <w:p w:rsidR="00376BB5" w:rsidRPr="00376BB5" w:rsidRDefault="00376BB5" w:rsidP="00376BB5">
      <w:pPr>
        <w:numPr>
          <w:ilvl w:val="0"/>
          <w:numId w:val="7"/>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договариваться и изменять свое поведение с учетом поведения других участников спорной ситуации;</w:t>
      </w:r>
    </w:p>
    <w:p w:rsidR="00376BB5" w:rsidRPr="00376BB5" w:rsidRDefault="00FD117C" w:rsidP="00376BB5">
      <w:pPr>
        <w:shd w:val="clear" w:color="auto" w:fill="FFFFFF"/>
        <w:spacing w:after="13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376BB5" w:rsidRPr="00376BB5">
        <w:rPr>
          <w:rFonts w:ascii="Times New Roman" w:eastAsia="Times New Roman" w:hAnsi="Times New Roman" w:cs="Times New Roman"/>
          <w:b/>
          <w:bCs/>
          <w:i/>
          <w:iCs/>
          <w:color w:val="000000"/>
          <w:sz w:val="28"/>
          <w:szCs w:val="28"/>
          <w:lang w:eastAsia="ru-RU"/>
        </w:rPr>
        <w:t>Регулятивные учебные действия</w:t>
      </w:r>
      <w:r w:rsidR="00376BB5" w:rsidRPr="00376BB5">
        <w:rPr>
          <w:rFonts w:ascii="Times New Roman" w:eastAsia="Times New Roman" w:hAnsi="Times New Roman" w:cs="Times New Roman"/>
          <w:b/>
          <w:bCs/>
          <w:color w:val="000000"/>
          <w:sz w:val="28"/>
          <w:szCs w:val="28"/>
          <w:lang w:eastAsia="ru-RU"/>
        </w:rPr>
        <w:t>:</w:t>
      </w:r>
    </w:p>
    <w:p w:rsidR="00376BB5" w:rsidRPr="00376BB5" w:rsidRDefault="00376BB5" w:rsidP="00376BB5">
      <w:pPr>
        <w:numPr>
          <w:ilvl w:val="0"/>
          <w:numId w:val="8"/>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работать с учебными принадлежностями (инструментами, спортивным инвентарем) и организовывать рабочее место;</w:t>
      </w:r>
    </w:p>
    <w:p w:rsidR="00376BB5" w:rsidRPr="00376BB5" w:rsidRDefault="00376BB5" w:rsidP="00376BB5">
      <w:pPr>
        <w:numPr>
          <w:ilvl w:val="0"/>
          <w:numId w:val="8"/>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принимать цели и произвольно включаться в деятельность, следовать предложенному плану и работать в общем темпе;</w:t>
      </w:r>
    </w:p>
    <w:p w:rsidR="00376BB5" w:rsidRPr="00376BB5" w:rsidRDefault="00FD117C" w:rsidP="00376BB5">
      <w:pPr>
        <w:shd w:val="clear" w:color="auto" w:fill="FFFFFF"/>
        <w:spacing w:after="13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376BB5" w:rsidRPr="00376BB5">
        <w:rPr>
          <w:rFonts w:ascii="Times New Roman" w:eastAsia="Times New Roman" w:hAnsi="Times New Roman" w:cs="Times New Roman"/>
          <w:b/>
          <w:bCs/>
          <w:i/>
          <w:iCs/>
          <w:color w:val="000000"/>
          <w:sz w:val="28"/>
          <w:szCs w:val="28"/>
          <w:lang w:eastAsia="ru-RU"/>
        </w:rPr>
        <w:t>Познавательным учебные действия</w:t>
      </w:r>
      <w:r w:rsidR="00376BB5" w:rsidRPr="00376BB5">
        <w:rPr>
          <w:rFonts w:ascii="Times New Roman" w:eastAsia="Times New Roman" w:hAnsi="Times New Roman" w:cs="Times New Roman"/>
          <w:b/>
          <w:bCs/>
          <w:color w:val="000000"/>
          <w:sz w:val="28"/>
          <w:szCs w:val="28"/>
          <w:lang w:eastAsia="ru-RU"/>
        </w:rPr>
        <w:t>:</w:t>
      </w:r>
    </w:p>
    <w:p w:rsidR="00376BB5" w:rsidRPr="00376BB5" w:rsidRDefault="00376BB5" w:rsidP="00376BB5">
      <w:pPr>
        <w:numPr>
          <w:ilvl w:val="0"/>
          <w:numId w:val="9"/>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выделять существенные, общие и отличительные свойства предметов;</w:t>
      </w:r>
    </w:p>
    <w:p w:rsidR="00376BB5" w:rsidRPr="00376BB5" w:rsidRDefault="00376BB5" w:rsidP="00376BB5">
      <w:pPr>
        <w:numPr>
          <w:ilvl w:val="0"/>
          <w:numId w:val="9"/>
        </w:num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наблюдать;</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5. Содержание учебного предмета</w:t>
      </w:r>
    </w:p>
    <w:p w:rsidR="00376BB5" w:rsidRPr="00376BB5" w:rsidRDefault="00FD117C" w:rsidP="00FD117C">
      <w:pPr>
        <w:shd w:val="clear" w:color="auto" w:fill="FFFFFF"/>
        <w:spacing w:after="138" w:line="240" w:lineRule="auto"/>
        <w:ind w:left="851" w:hanging="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76BB5" w:rsidRPr="00376BB5">
        <w:rPr>
          <w:rFonts w:ascii="Times New Roman" w:eastAsia="Times New Roman" w:hAnsi="Times New Roman" w:cs="Times New Roman"/>
          <w:color w:val="000000"/>
          <w:sz w:val="28"/>
          <w:szCs w:val="28"/>
          <w:lang w:eastAsia="ru-RU"/>
        </w:rPr>
        <w:t>Программа предполагает работу по следующим разделам:</w:t>
      </w:r>
      <w:r w:rsidR="00376BB5" w:rsidRPr="00376BB5">
        <w:rPr>
          <w:rFonts w:ascii="Times New Roman" w:eastAsia="Times New Roman" w:hAnsi="Times New Roman" w:cs="Times New Roman"/>
          <w:b/>
          <w:bCs/>
          <w:color w:val="000000"/>
          <w:sz w:val="28"/>
          <w:szCs w:val="28"/>
          <w:lang w:eastAsia="ru-RU"/>
        </w:rPr>
        <w:t> «Лепка», «Рисование», «Аппликация».</w:t>
      </w:r>
    </w:p>
    <w:p w:rsidR="00376BB5" w:rsidRPr="00376BB5" w:rsidRDefault="00FD117C" w:rsidP="00FD117C">
      <w:pPr>
        <w:shd w:val="clear" w:color="auto" w:fill="FFFFFF"/>
        <w:spacing w:after="138" w:line="240" w:lineRule="auto"/>
        <w:ind w:left="851" w:hanging="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76BB5" w:rsidRPr="00376BB5">
        <w:rPr>
          <w:rFonts w:ascii="Times New Roman" w:eastAsia="Times New Roman" w:hAnsi="Times New Roman" w:cs="Times New Roman"/>
          <w:color w:val="000000"/>
          <w:sz w:val="28"/>
          <w:szCs w:val="28"/>
          <w:lang w:eastAsia="ru-RU"/>
        </w:rPr>
        <w:t> </w:t>
      </w:r>
      <w:r w:rsidR="00376BB5" w:rsidRPr="00376BB5">
        <w:rPr>
          <w:rFonts w:ascii="Times New Roman" w:eastAsia="Times New Roman" w:hAnsi="Times New Roman" w:cs="Times New Roman"/>
          <w:b/>
          <w:bCs/>
          <w:i/>
          <w:iCs/>
          <w:color w:val="000000"/>
          <w:sz w:val="28"/>
          <w:szCs w:val="28"/>
          <w:lang w:eastAsia="ru-RU"/>
        </w:rPr>
        <w:t>«Аппликация»</w:t>
      </w:r>
    </w:p>
    <w:p w:rsidR="00376BB5" w:rsidRPr="00376BB5" w:rsidRDefault="00FD117C" w:rsidP="00FD117C">
      <w:pPr>
        <w:shd w:val="clear" w:color="auto" w:fill="FFFFFF"/>
        <w:spacing w:after="138" w:line="240" w:lineRule="auto"/>
        <w:ind w:left="851" w:hanging="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76BB5" w:rsidRPr="00376BB5">
        <w:rPr>
          <w:rFonts w:ascii="Times New Roman" w:eastAsia="Times New Roman" w:hAnsi="Times New Roman" w:cs="Times New Roman"/>
          <w:color w:val="000000"/>
          <w:sz w:val="28"/>
          <w:szCs w:val="28"/>
          <w:lang w:eastAsia="ru-RU"/>
        </w:rPr>
        <w:t xml:space="preserve">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трафарет. </w:t>
      </w:r>
      <w:proofErr w:type="spellStart"/>
      <w:r w:rsidR="00376BB5" w:rsidRPr="00376BB5">
        <w:rPr>
          <w:rFonts w:ascii="Times New Roman" w:eastAsia="Times New Roman" w:hAnsi="Times New Roman" w:cs="Times New Roman"/>
          <w:color w:val="000000"/>
          <w:sz w:val="28"/>
          <w:szCs w:val="28"/>
          <w:lang w:eastAsia="ru-RU"/>
        </w:rPr>
        <w:t>Сминание</w:t>
      </w:r>
      <w:proofErr w:type="spellEnd"/>
      <w:r w:rsidR="00376BB5" w:rsidRPr="00376BB5">
        <w:rPr>
          <w:rFonts w:ascii="Times New Roman" w:eastAsia="Times New Roman" w:hAnsi="Times New Roman" w:cs="Times New Roman"/>
          <w:color w:val="000000"/>
          <w:sz w:val="28"/>
          <w:szCs w:val="28"/>
          <w:lang w:eastAsia="ru-RU"/>
        </w:rPr>
        <w:t xml:space="preserve"> бумаги. Сгибание листа бумаги пополам.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p w:rsidR="00376BB5" w:rsidRPr="00376BB5" w:rsidRDefault="00FD117C" w:rsidP="00FD117C">
      <w:pPr>
        <w:shd w:val="clear" w:color="auto" w:fill="FFFFFF"/>
        <w:spacing w:after="138" w:line="240" w:lineRule="auto"/>
        <w:ind w:left="851" w:hanging="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376BB5" w:rsidRPr="00376BB5">
        <w:rPr>
          <w:rFonts w:ascii="Times New Roman" w:eastAsia="Times New Roman" w:hAnsi="Times New Roman" w:cs="Times New Roman"/>
          <w:b/>
          <w:bCs/>
          <w:i/>
          <w:iCs/>
          <w:color w:val="000000"/>
          <w:sz w:val="28"/>
          <w:szCs w:val="28"/>
          <w:lang w:eastAsia="ru-RU"/>
        </w:rPr>
        <w:t>«Лепка»</w:t>
      </w:r>
    </w:p>
    <w:p w:rsidR="00376BB5" w:rsidRPr="00376BB5" w:rsidRDefault="00FD117C" w:rsidP="00FD117C">
      <w:pPr>
        <w:shd w:val="clear" w:color="auto" w:fill="FFFFFF"/>
        <w:spacing w:after="138" w:line="240" w:lineRule="auto"/>
        <w:ind w:left="851" w:hanging="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76BB5" w:rsidRPr="00376BB5">
        <w:rPr>
          <w:rFonts w:ascii="Times New Roman" w:eastAsia="Times New Roman" w:hAnsi="Times New Roman" w:cs="Times New Roman"/>
          <w:color w:val="000000"/>
          <w:sz w:val="28"/>
          <w:szCs w:val="28"/>
          <w:lang w:eastAsia="ru-RU"/>
        </w:rPr>
        <w:t>Узнавание (различение) пластичных материалов: пластилин, тесто.</w:t>
      </w:r>
    </w:p>
    <w:p w:rsidR="00376BB5" w:rsidRPr="00376BB5" w:rsidRDefault="00FD117C" w:rsidP="00FD117C">
      <w:pPr>
        <w:shd w:val="clear" w:color="auto" w:fill="FFFFFF"/>
        <w:spacing w:after="138" w:line="240" w:lineRule="auto"/>
        <w:ind w:left="851" w:hanging="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76BB5" w:rsidRPr="00376BB5">
        <w:rPr>
          <w:rFonts w:ascii="Times New Roman" w:eastAsia="Times New Roman" w:hAnsi="Times New Roman" w:cs="Times New Roman"/>
          <w:color w:val="000000"/>
          <w:sz w:val="28"/>
          <w:szCs w:val="28"/>
          <w:lang w:eastAsia="ru-RU"/>
        </w:rPr>
        <w:t xml:space="preserve">Разминание пластилина. Отрывание кусочка материала от целого куска. </w:t>
      </w:r>
      <w:proofErr w:type="spellStart"/>
      <w:r w:rsidR="00376BB5" w:rsidRPr="00376BB5">
        <w:rPr>
          <w:rFonts w:ascii="Times New Roman" w:eastAsia="Times New Roman" w:hAnsi="Times New Roman" w:cs="Times New Roman"/>
          <w:color w:val="000000"/>
          <w:sz w:val="28"/>
          <w:szCs w:val="28"/>
          <w:lang w:eastAsia="ru-RU"/>
        </w:rPr>
        <w:t>Отщипывание</w:t>
      </w:r>
      <w:proofErr w:type="spellEnd"/>
      <w:r w:rsidR="00376BB5" w:rsidRPr="00376BB5">
        <w:rPr>
          <w:rFonts w:ascii="Times New Roman" w:eastAsia="Times New Roman" w:hAnsi="Times New Roman" w:cs="Times New Roman"/>
          <w:color w:val="000000"/>
          <w:sz w:val="28"/>
          <w:szCs w:val="28"/>
          <w:lang w:eastAsia="ru-RU"/>
        </w:rPr>
        <w:t xml:space="preserve"> кусочка материала от целого куска. Отрезание кусочка материала пластмассовым ножом. Размазывание пластилина по шаблону (внутри контура). Катание колбаски на доске (в руках). Катание шарика на доске (в руках). Сгибание колбаски в кольцо. Расплющивание материала на доске (между ладонями, между пальцами).  </w:t>
      </w:r>
      <w:proofErr w:type="spellStart"/>
      <w:r w:rsidR="00376BB5" w:rsidRPr="00376BB5">
        <w:rPr>
          <w:rFonts w:ascii="Times New Roman" w:eastAsia="Times New Roman" w:hAnsi="Times New Roman" w:cs="Times New Roman"/>
          <w:color w:val="000000"/>
          <w:sz w:val="28"/>
          <w:szCs w:val="28"/>
          <w:lang w:eastAsia="ru-RU"/>
        </w:rPr>
        <w:t>Защипывание</w:t>
      </w:r>
      <w:proofErr w:type="spellEnd"/>
      <w:r w:rsidR="00376BB5" w:rsidRPr="00376BB5">
        <w:rPr>
          <w:rFonts w:ascii="Times New Roman" w:eastAsia="Times New Roman" w:hAnsi="Times New Roman" w:cs="Times New Roman"/>
          <w:color w:val="000000"/>
          <w:sz w:val="28"/>
          <w:szCs w:val="28"/>
          <w:lang w:eastAsia="ru-RU"/>
        </w:rPr>
        <w:t xml:space="preserve"> краев детали. Соединение деталей изделия прижатием. Лепка предмета из одной (нескольких) частей.</w:t>
      </w:r>
    </w:p>
    <w:p w:rsidR="00376BB5" w:rsidRPr="00376BB5" w:rsidRDefault="00FD117C" w:rsidP="00376BB5">
      <w:pPr>
        <w:shd w:val="clear" w:color="auto" w:fill="FFFFFF"/>
        <w:spacing w:after="138"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376BB5" w:rsidRPr="00376BB5">
        <w:rPr>
          <w:rFonts w:ascii="Times New Roman" w:eastAsia="Times New Roman" w:hAnsi="Times New Roman" w:cs="Times New Roman"/>
          <w:b/>
          <w:bCs/>
          <w:i/>
          <w:iCs/>
          <w:color w:val="000000"/>
          <w:sz w:val="28"/>
          <w:szCs w:val="28"/>
          <w:lang w:eastAsia="ru-RU"/>
        </w:rPr>
        <w:t>«Рисование»</w:t>
      </w:r>
    </w:p>
    <w:p w:rsidR="00376BB5" w:rsidRPr="00376BB5" w:rsidRDefault="00376BB5" w:rsidP="00FD117C">
      <w:pPr>
        <w:shd w:val="clear" w:color="auto" w:fill="FFFFFF"/>
        <w:spacing w:after="138" w:line="240" w:lineRule="auto"/>
        <w:ind w:left="851"/>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 xml:space="preserve">Узнавание (различение) материалов и инструментов, используемых для рисования: краски, карандаши, фломастеры,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376BB5">
        <w:rPr>
          <w:rFonts w:ascii="Times New Roman" w:eastAsia="Times New Roman" w:hAnsi="Times New Roman" w:cs="Times New Roman"/>
          <w:color w:val="000000"/>
          <w:sz w:val="28"/>
          <w:szCs w:val="28"/>
          <w:lang w:eastAsia="ru-RU"/>
        </w:rPr>
        <w:t>примакивания</w:t>
      </w:r>
      <w:proofErr w:type="spellEnd"/>
      <w:r w:rsidRPr="00376BB5">
        <w:rPr>
          <w:rFonts w:ascii="Times New Roman" w:eastAsia="Times New Roman" w:hAnsi="Times New Roman" w:cs="Times New Roman"/>
          <w:color w:val="000000"/>
          <w:sz w:val="28"/>
          <w:szCs w:val="28"/>
          <w:lang w:eastAsia="ru-RU"/>
        </w:rPr>
        <w:t xml:space="preserve">, прием наращивания массы. Выбор цвета для рисования. Рисование точек. Рисование (вертикальных, горизонтальных, наклонных) линий. Соединение точек. Рисование геометрической фигуры (круг, квадрат, треугольник). Закрашивание внутри контура (заполнение всей поверхности внутри контура). Штриховка слева направо (сверху вниз, по диагонали). Рисование контура предмета по контурным линиям (по опорным точкам, по трафарету, по шаблону). </w:t>
      </w:r>
      <w:proofErr w:type="spellStart"/>
      <w:r w:rsidRPr="00376BB5">
        <w:rPr>
          <w:rFonts w:ascii="Times New Roman" w:eastAsia="Times New Roman" w:hAnsi="Times New Roman" w:cs="Times New Roman"/>
          <w:color w:val="000000"/>
          <w:sz w:val="28"/>
          <w:szCs w:val="28"/>
          <w:lang w:eastAsia="ru-RU"/>
        </w:rPr>
        <w:t>Дорисовывание</w:t>
      </w:r>
      <w:proofErr w:type="spellEnd"/>
      <w:r w:rsidRPr="00376BB5">
        <w:rPr>
          <w:rFonts w:ascii="Times New Roman" w:eastAsia="Times New Roman" w:hAnsi="Times New Roman" w:cs="Times New Roman"/>
          <w:color w:val="000000"/>
          <w:sz w:val="28"/>
          <w:szCs w:val="28"/>
          <w:lang w:eastAsia="ru-RU"/>
        </w:rPr>
        <w:t xml:space="preserve"> части (отдельных деталей, симметричной половины).</w:t>
      </w:r>
    </w:p>
    <w:tbl>
      <w:tblPr>
        <w:tblW w:w="13552" w:type="dxa"/>
        <w:tblInd w:w="642" w:type="dxa"/>
        <w:shd w:val="clear" w:color="auto" w:fill="FFFFFF"/>
        <w:tblCellMar>
          <w:top w:w="105" w:type="dxa"/>
          <w:left w:w="105" w:type="dxa"/>
          <w:bottom w:w="105" w:type="dxa"/>
          <w:right w:w="105" w:type="dxa"/>
        </w:tblCellMar>
        <w:tblLook w:val="04A0" w:firstRow="1" w:lastRow="0" w:firstColumn="1" w:lastColumn="0" w:noHBand="0" w:noVBand="1"/>
      </w:tblPr>
      <w:tblGrid>
        <w:gridCol w:w="498"/>
        <w:gridCol w:w="8478"/>
        <w:gridCol w:w="6"/>
        <w:gridCol w:w="4564"/>
        <w:gridCol w:w="6"/>
      </w:tblGrid>
      <w:tr w:rsidR="00376BB5" w:rsidRPr="00376BB5" w:rsidTr="005F0B25">
        <w:trPr>
          <w:trHeight w:val="314"/>
        </w:trPr>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w:t>
            </w:r>
          </w:p>
        </w:tc>
        <w:tc>
          <w:tcPr>
            <w:tcW w:w="86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Разделы</w:t>
            </w:r>
          </w:p>
        </w:tc>
        <w:tc>
          <w:tcPr>
            <w:tcW w:w="46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Количество часов</w:t>
            </w:r>
          </w:p>
        </w:tc>
      </w:tr>
      <w:tr w:rsidR="00376BB5" w:rsidRPr="00376BB5" w:rsidTr="005F0B25">
        <w:trPr>
          <w:trHeight w:val="304"/>
        </w:trPr>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86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Лепка</w:t>
            </w:r>
          </w:p>
        </w:tc>
        <w:tc>
          <w:tcPr>
            <w:tcW w:w="46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5</w:t>
            </w:r>
          </w:p>
        </w:tc>
      </w:tr>
      <w:tr w:rsidR="00376BB5" w:rsidRPr="00376BB5" w:rsidTr="005F0B25">
        <w:trPr>
          <w:trHeight w:val="314"/>
        </w:trPr>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w:t>
            </w:r>
          </w:p>
        </w:tc>
        <w:tc>
          <w:tcPr>
            <w:tcW w:w="86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Аппликация</w:t>
            </w:r>
          </w:p>
        </w:tc>
        <w:tc>
          <w:tcPr>
            <w:tcW w:w="46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12</w:t>
            </w:r>
          </w:p>
        </w:tc>
      </w:tr>
      <w:tr w:rsidR="00376BB5" w:rsidRPr="00376BB5" w:rsidTr="005F0B25">
        <w:trPr>
          <w:trHeight w:val="314"/>
        </w:trPr>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w:t>
            </w:r>
          </w:p>
        </w:tc>
        <w:tc>
          <w:tcPr>
            <w:tcW w:w="865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Рисование</w:t>
            </w:r>
          </w:p>
        </w:tc>
        <w:tc>
          <w:tcPr>
            <w:tcW w:w="46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16</w:t>
            </w:r>
          </w:p>
        </w:tc>
      </w:tr>
      <w:tr w:rsidR="00376BB5" w:rsidRPr="00376BB5" w:rsidTr="005F0B25">
        <w:trPr>
          <w:gridAfter w:val="1"/>
          <w:wAfter w:w="6" w:type="dxa"/>
          <w:trHeight w:val="304"/>
        </w:trPr>
        <w:tc>
          <w:tcPr>
            <w:tcW w:w="890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5F0B2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ВСЕГО</w:t>
            </w:r>
          </w:p>
        </w:tc>
        <w:tc>
          <w:tcPr>
            <w:tcW w:w="464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33</w:t>
            </w:r>
          </w:p>
        </w:tc>
      </w:tr>
    </w:tbl>
    <w:p w:rsidR="00376BB5" w:rsidRDefault="00376BB5" w:rsidP="00376BB5">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376BB5" w:rsidRDefault="00376BB5" w:rsidP="00376BB5">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376BB5" w:rsidRDefault="00376BB5" w:rsidP="00376BB5">
      <w:pPr>
        <w:shd w:val="clear" w:color="auto" w:fill="FFFFFF"/>
        <w:spacing w:after="138" w:line="240" w:lineRule="auto"/>
        <w:jc w:val="center"/>
        <w:rPr>
          <w:rFonts w:ascii="Times New Roman" w:eastAsia="Times New Roman" w:hAnsi="Times New Roman" w:cs="Times New Roman"/>
          <w:b/>
          <w:bCs/>
          <w:color w:val="000000"/>
          <w:sz w:val="28"/>
          <w:szCs w:val="28"/>
          <w:lang w:eastAsia="ru-RU"/>
        </w:rPr>
      </w:pPr>
    </w:p>
    <w:p w:rsidR="004C68E0" w:rsidRDefault="004C68E0" w:rsidP="005F0B25">
      <w:pPr>
        <w:shd w:val="clear" w:color="auto" w:fill="FFFFFF"/>
        <w:spacing w:after="138" w:line="240" w:lineRule="auto"/>
        <w:rPr>
          <w:rFonts w:ascii="Times New Roman" w:eastAsia="Times New Roman" w:hAnsi="Times New Roman" w:cs="Times New Roman"/>
          <w:b/>
          <w:bCs/>
          <w:color w:val="000000"/>
          <w:sz w:val="28"/>
          <w:szCs w:val="28"/>
          <w:lang w:eastAsia="ru-RU"/>
        </w:rPr>
        <w:sectPr w:rsidR="004C68E0" w:rsidSect="00876038">
          <w:pgSz w:w="16838" w:h="11906" w:orient="landscape"/>
          <w:pgMar w:top="142" w:right="567" w:bottom="851" w:left="567" w:header="709" w:footer="709" w:gutter="0"/>
          <w:cols w:space="708"/>
          <w:docGrid w:linePitch="360"/>
        </w:sectPr>
      </w:pPr>
    </w:p>
    <w:p w:rsidR="00376BB5" w:rsidRDefault="00376BB5" w:rsidP="004C68E0">
      <w:pPr>
        <w:spacing w:after="138" w:line="240" w:lineRule="auto"/>
        <w:rPr>
          <w:rFonts w:ascii="Times New Roman" w:eastAsia="Times New Roman" w:hAnsi="Times New Roman" w:cs="Times New Roman"/>
          <w:b/>
          <w:bCs/>
          <w:color w:val="000000"/>
          <w:sz w:val="28"/>
          <w:szCs w:val="28"/>
          <w:lang w:eastAsia="ru-RU"/>
        </w:rPr>
        <w:sectPr w:rsidR="00376BB5" w:rsidSect="00376BB5">
          <w:pgSz w:w="11906" w:h="16838"/>
          <w:pgMar w:top="567" w:right="851" w:bottom="567" w:left="851" w:header="709" w:footer="709" w:gutter="0"/>
          <w:cols w:space="708"/>
          <w:docGrid w:linePitch="360"/>
        </w:sectPr>
      </w:pPr>
    </w:p>
    <w:tbl>
      <w:tblPr>
        <w:tblpPr w:leftFromText="180" w:rightFromText="180" w:vertAnchor="text" w:tblpY="1"/>
        <w:tblOverlap w:val="never"/>
        <w:tblW w:w="15934"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525"/>
        <w:gridCol w:w="5402"/>
        <w:gridCol w:w="1276"/>
        <w:gridCol w:w="1276"/>
        <w:gridCol w:w="992"/>
        <w:gridCol w:w="3969"/>
        <w:gridCol w:w="1276"/>
        <w:gridCol w:w="1218"/>
      </w:tblGrid>
      <w:tr w:rsidR="00376BB5" w:rsidRPr="00376BB5" w:rsidTr="00AA2F1F">
        <w:tc>
          <w:tcPr>
            <w:tcW w:w="52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lastRenderedPageBreak/>
              <w:t>п/п</w:t>
            </w:r>
          </w:p>
        </w:tc>
        <w:tc>
          <w:tcPr>
            <w:tcW w:w="5402"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Тема урока</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AA2F1F" w:rsidP="00376BB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Индивид</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roofErr w:type="spellStart"/>
            <w:r w:rsidRPr="00376BB5">
              <w:rPr>
                <w:rFonts w:ascii="Times New Roman" w:eastAsia="Times New Roman" w:hAnsi="Times New Roman" w:cs="Times New Roman"/>
                <w:b/>
                <w:bCs/>
                <w:color w:val="000000"/>
                <w:sz w:val="28"/>
                <w:szCs w:val="28"/>
                <w:lang w:eastAsia="ru-RU"/>
              </w:rPr>
              <w:t>Самост</w:t>
            </w:r>
            <w:proofErr w:type="spellEnd"/>
            <w:r w:rsidRPr="00376BB5">
              <w:rPr>
                <w:rFonts w:ascii="Times New Roman" w:eastAsia="Times New Roman" w:hAnsi="Times New Roman" w:cs="Times New Roman"/>
                <w:b/>
                <w:bCs/>
                <w:color w:val="000000"/>
                <w:sz w:val="28"/>
                <w:szCs w:val="28"/>
                <w:lang w:eastAsia="ru-RU"/>
              </w:rPr>
              <w:t>.</w:t>
            </w:r>
          </w:p>
        </w:tc>
        <w:tc>
          <w:tcPr>
            <w:tcW w:w="992"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Кол-</w:t>
            </w:r>
          </w:p>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во</w:t>
            </w:r>
          </w:p>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часов</w:t>
            </w:r>
          </w:p>
        </w:tc>
        <w:tc>
          <w:tcPr>
            <w:tcW w:w="396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Основные виды деятельности</w:t>
            </w:r>
          </w:p>
        </w:tc>
        <w:tc>
          <w:tcPr>
            <w:tcW w:w="249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Дата проведения</w:t>
            </w:r>
          </w:p>
        </w:tc>
      </w:tr>
      <w:tr w:rsidR="00376BB5" w:rsidRPr="00376BB5" w:rsidTr="00AA2F1F">
        <w:tc>
          <w:tcPr>
            <w:tcW w:w="52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540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12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12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99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396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По плану</w:t>
            </w: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По факту</w:t>
            </w:r>
          </w:p>
        </w:tc>
      </w:tr>
      <w:tr w:rsidR="00376BB5"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Здравствуй, школа! (знакомимся друг с другом);</w:t>
            </w:r>
          </w:p>
          <w:p w:rsidR="00376BB5"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«Мой букет» (рисуем по мокрому листу)</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Познакомить с новой техникой рисования;</w:t>
            </w:r>
          </w:p>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 аккуратно набирать краску;</w:t>
            </w:r>
          </w:p>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Познакомить с цветами.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r>
      <w:tr w:rsidR="00376BB5"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Знакомство с кинетическим песком. Игра в крепость. Наблюдение за песком.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r>
      <w:tr w:rsidR="00376BB5" w:rsidRPr="00376BB5" w:rsidTr="00AA2F1F">
        <w:trPr>
          <w:trHeight w:val="75"/>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«Мой друг - карандаш (мелок)»</w:t>
            </w:r>
          </w:p>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Раскрашивание листочка бумаги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76BB5" w:rsidRPr="00376BB5" w:rsidRDefault="00AA2F1F" w:rsidP="00376BB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r>
      <w:tr w:rsidR="00376BB5" w:rsidRPr="00376BB5" w:rsidTr="00AA2F1F">
        <w:trPr>
          <w:trHeight w:val="75"/>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4</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«Краски – мои друзья».</w:t>
            </w:r>
          </w:p>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Рисование пальчиками.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76BB5" w:rsidRPr="00376BB5" w:rsidRDefault="00AA2F1F" w:rsidP="00376BB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Познакомить с нетрадиционной изобразительной техникой - рисование пальчиками. Развивать наблюдательность, память, мелкую моторику.</w:t>
            </w:r>
          </w:p>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Воспитывать интерес к рисованию нетрадиционными способами.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r>
      <w:tr w:rsidR="00376BB5" w:rsidRPr="00376BB5" w:rsidTr="00AA2F1F">
        <w:trPr>
          <w:trHeight w:val="75"/>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5</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«Осенний ковёр».</w:t>
            </w:r>
          </w:p>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Наклеивание сухих листьев на альбомный лист.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76BB5" w:rsidRPr="00376BB5" w:rsidRDefault="00AA2F1F" w:rsidP="00376BB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мелкой моторики, внимания. Знакомство с разнообразными цветами листьев.</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6</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Разноцветный узор. (нанесение краски на лист </w:t>
            </w:r>
            <w:proofErr w:type="spellStart"/>
            <w:r w:rsidRPr="00376BB5">
              <w:rPr>
                <w:rFonts w:ascii="Times New Roman" w:eastAsia="Times New Roman" w:hAnsi="Times New Roman" w:cs="Times New Roman"/>
                <w:color w:val="000000"/>
                <w:sz w:val="28"/>
                <w:szCs w:val="28"/>
                <w:lang w:eastAsia="ru-RU"/>
              </w:rPr>
              <w:t>спонжиками</w:t>
            </w:r>
            <w:proofErr w:type="spellEnd"/>
            <w:r w:rsidRPr="00376BB5">
              <w:rPr>
                <w:rFonts w:ascii="Times New Roman" w:eastAsia="Times New Roman" w:hAnsi="Times New Roman" w:cs="Times New Roman"/>
                <w:color w:val="000000"/>
                <w:sz w:val="28"/>
                <w:szCs w:val="28"/>
                <w:lang w:eastAsia="ru-RU"/>
              </w:rPr>
              <w:t> из поролона)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Знакомство с новой техникой нанесения краски. Продолжение знакомства и закрепление ранее изученных цветов.</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7</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«Выложи цветок» (из заготовок цветного картона)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Закрепление цветов. Развитие мелкой моторика, внимания, памяти, наблюдательности.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8</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«Спрячь картинку!» (заштрихуй рисунок)</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5F0B25"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Знакомство с новой техникой – </w:t>
            </w:r>
            <w:proofErr w:type="spellStart"/>
            <w:r w:rsidRPr="00376BB5">
              <w:rPr>
                <w:rFonts w:ascii="Times New Roman" w:eastAsia="Times New Roman" w:hAnsi="Times New Roman" w:cs="Times New Roman"/>
                <w:color w:val="000000"/>
                <w:sz w:val="28"/>
                <w:szCs w:val="28"/>
                <w:lang w:eastAsia="ru-RU"/>
              </w:rPr>
              <w:t>щтриховка</w:t>
            </w:r>
            <w:proofErr w:type="spellEnd"/>
            <w:r w:rsidRPr="00376BB5">
              <w:rPr>
                <w:rFonts w:ascii="Times New Roman" w:eastAsia="Times New Roman" w:hAnsi="Times New Roman" w:cs="Times New Roman"/>
                <w:color w:val="000000"/>
                <w:sz w:val="28"/>
                <w:szCs w:val="28"/>
                <w:lang w:eastAsia="ru-RU"/>
              </w:rPr>
              <w:t>.</w:t>
            </w:r>
          </w:p>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мелкой моторики.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9</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«Здравствуй, солнце!» (раскрасить рисунок)</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Повторение и закрепление цветов. Развитие мелкой моторики, внимания, наблюдательности.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10</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«Грустный дождик» (рисование пальчиками)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 рисовать.</w:t>
            </w:r>
          </w:p>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 Воспитывать интерес к рисованию нетрадиционными способами.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11</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«Облака и солнце» (закрашивание «облаков» и приклеивание «солнышка»)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мелкой моторики, внимание, памяти.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12</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«Наливное яблочко» (Наклеиваем кусочки цветной бумаги на подготовленный контур прикрепляем «яблоки» на основу яблони)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Учиться работать с клеем. Развивать мелкую моторику, мышление, память.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13</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«Грибы». (Приклеиваем заготовки на готовый контур)</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5F0B25"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5F0B25" w:rsidRDefault="005F0B25" w:rsidP="00AA2F1F">
            <w:pPr>
              <w:spacing w:after="0" w:line="240" w:lineRule="auto"/>
              <w:jc w:val="center"/>
              <w:rPr>
                <w:rFonts w:ascii="Times New Roman" w:eastAsia="Times New Roman" w:hAnsi="Times New Roman" w:cs="Times New Roman"/>
                <w:color w:val="000000"/>
                <w:sz w:val="28"/>
                <w:szCs w:val="28"/>
                <w:lang w:eastAsia="ru-RU"/>
              </w:rPr>
            </w:pPr>
          </w:p>
          <w:p w:rsidR="005F0B25" w:rsidRDefault="005F0B25" w:rsidP="00AA2F1F">
            <w:pPr>
              <w:spacing w:after="0" w:line="240" w:lineRule="auto"/>
              <w:jc w:val="center"/>
              <w:rPr>
                <w:rFonts w:ascii="Times New Roman" w:eastAsia="Times New Roman" w:hAnsi="Times New Roman" w:cs="Times New Roman"/>
                <w:color w:val="000000"/>
                <w:sz w:val="28"/>
                <w:szCs w:val="28"/>
                <w:lang w:eastAsia="ru-RU"/>
              </w:rPr>
            </w:pPr>
          </w:p>
          <w:p w:rsidR="005F0B25" w:rsidRDefault="005F0B25" w:rsidP="00AA2F1F">
            <w:pPr>
              <w:spacing w:after="0" w:line="240" w:lineRule="auto"/>
              <w:jc w:val="center"/>
              <w:rPr>
                <w:rFonts w:ascii="Times New Roman" w:eastAsia="Times New Roman" w:hAnsi="Times New Roman" w:cs="Times New Roman"/>
                <w:color w:val="000000"/>
                <w:sz w:val="28"/>
                <w:szCs w:val="28"/>
                <w:lang w:eastAsia="ru-RU"/>
              </w:rPr>
            </w:pPr>
          </w:p>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Познакомить с техникой рисования крупой. Развивать творчество детей. Воспитывать аккуратность и способность довести начатое дело до конца. Развитие мелкой моторики рук.</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14</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«Снегопад». Рисуем сухой кисточкой гуашевыми красками на цветной бумаге</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 рисовать.</w:t>
            </w:r>
          </w:p>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 Воспитывать интерес к рисованию нетрадиционными способами.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15</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«Зимний пейзаж». Нанесение краски на рисунок, сделанный восковым мелом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Закрепление цветов. Развитие мелкой моторика, внимания, памяти, наблюдательности.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16</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Default="00AA2F1F" w:rsidP="00AA2F1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«Шарф». </w:t>
            </w:r>
            <w:r w:rsidRPr="00376BB5">
              <w:rPr>
                <w:rFonts w:ascii="Times New Roman" w:eastAsia="Times New Roman" w:hAnsi="Times New Roman" w:cs="Times New Roman"/>
                <w:color w:val="000000"/>
                <w:sz w:val="28"/>
                <w:szCs w:val="28"/>
                <w:lang w:eastAsia="ru-RU"/>
              </w:rPr>
              <w:t>Собираем узор из двух </w:t>
            </w:r>
          </w:p>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контрастных цветов (пласт. заготовки)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Закрепление цветов. Развитие мелкой моторика, внимания, памяти, наблюдательности.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17</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«Рисуем варежку» (Раскрашиваем заготовку) Наблюдение за последовательностью действий.</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5F0B25"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 рисовать.</w:t>
            </w:r>
          </w:p>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 Воспитывать интерес к рисованию нетрадиционными способами.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675"/>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18</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«Зимняя одежда» Раскрашиваем заготовку</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5F0B25"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AA2F1F"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19</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«Оденем кукол». Аппликация из заготовок на шаблон куклы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AA2F1F" w:rsidRPr="00376BB5" w:rsidRDefault="005F0B25" w:rsidP="00AA2F1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bookmarkStart w:id="0" w:name="_GoBack"/>
            <w:bookmarkEnd w:id="0"/>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A2F1F" w:rsidRPr="00376BB5" w:rsidRDefault="00AA2F1F" w:rsidP="00AA2F1F">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Вырезание заданной формы по шаблону.</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AA2F1F" w:rsidRPr="00376BB5" w:rsidRDefault="00AA2F1F" w:rsidP="00AA2F1F">
            <w:pPr>
              <w:spacing w:after="0" w:line="240" w:lineRule="auto"/>
              <w:jc w:val="center"/>
              <w:rPr>
                <w:rFonts w:ascii="Times New Roman" w:eastAsia="Times New Roman" w:hAnsi="Times New Roman" w:cs="Times New Roman"/>
                <w:color w:val="000000"/>
                <w:sz w:val="28"/>
                <w:szCs w:val="28"/>
                <w:lang w:eastAsia="ru-RU"/>
              </w:rPr>
            </w:pPr>
          </w:p>
        </w:tc>
      </w:tr>
      <w:tr w:rsidR="000D5134"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20</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«Тарелочка». Рисуем и раскрашиваем круги на пласт. (картонных) тарелках</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 рисовать.</w:t>
            </w:r>
          </w:p>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Развивать наблюдательность, внимание, мышление, память, мелкую моторику, речь. Воспитывать интерес к </w:t>
            </w:r>
            <w:r w:rsidRPr="00376BB5">
              <w:rPr>
                <w:rFonts w:ascii="Times New Roman" w:eastAsia="Times New Roman" w:hAnsi="Times New Roman" w:cs="Times New Roman"/>
                <w:color w:val="000000"/>
                <w:sz w:val="28"/>
                <w:szCs w:val="28"/>
                <w:lang w:eastAsia="ru-RU"/>
              </w:rPr>
              <w:lastRenderedPageBreak/>
              <w:t>рисованию нетрадиционными способами.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r>
      <w:tr w:rsidR="000D5134"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21</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«Тарелка с ягодами». Наполнить тарелку ягодами (работа с пластилином)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r>
      <w:tr w:rsidR="000D5134"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22</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«Чашка с чаем». Раскрашивание чашки по готовому контуру. Наблюдение за точностью выполнения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r>
      <w:tr w:rsidR="000D5134"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23</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«Рыбки в воде» Рисунок по мокрому листу. Знакомство с новым видом работы.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Выбор цвета для рисования. Получение цвета краски путем смешивания красок других цветов. Рисование точек. Рисование вертикальных (горизонтальных, наклонных) линий.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r>
      <w:tr w:rsidR="000D5134"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24</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Знакомство с овощами. «Что растет в огороде» Работа с пласт</w:t>
            </w:r>
            <w:r>
              <w:rPr>
                <w:rFonts w:ascii="Times New Roman" w:eastAsia="Times New Roman" w:hAnsi="Times New Roman" w:cs="Times New Roman"/>
                <w:color w:val="000000"/>
                <w:sz w:val="28"/>
                <w:szCs w:val="28"/>
                <w:lang w:eastAsia="ru-RU"/>
              </w:rPr>
              <w:t>и</w:t>
            </w:r>
            <w:r w:rsidRPr="00376BB5">
              <w:rPr>
                <w:rFonts w:ascii="Times New Roman" w:eastAsia="Times New Roman" w:hAnsi="Times New Roman" w:cs="Times New Roman"/>
                <w:color w:val="000000"/>
                <w:sz w:val="28"/>
                <w:szCs w:val="28"/>
                <w:lang w:eastAsia="ru-RU"/>
              </w:rPr>
              <w:t>лином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D5134" w:rsidRPr="00376BB5" w:rsidRDefault="000D5134" w:rsidP="000D5134">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0D5134" w:rsidRPr="00376BB5" w:rsidRDefault="000D5134" w:rsidP="000D5134">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25</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«Наша грядка» (Аппликация)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Узнавание (различение) разных видов бумаги: цветная бумага, картон, фольга, </w:t>
            </w:r>
            <w:r w:rsidRPr="00376BB5">
              <w:rPr>
                <w:rFonts w:ascii="Times New Roman" w:eastAsia="Times New Roman" w:hAnsi="Times New Roman" w:cs="Times New Roman"/>
                <w:color w:val="000000"/>
                <w:sz w:val="28"/>
                <w:szCs w:val="28"/>
                <w:lang w:eastAsia="ru-RU"/>
              </w:rPr>
              <w:lastRenderedPageBreak/>
              <w:t xml:space="preserve">салфетка 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sidRPr="00376BB5">
              <w:rPr>
                <w:rFonts w:ascii="Times New Roman" w:eastAsia="Times New Roman" w:hAnsi="Times New Roman" w:cs="Times New Roman"/>
                <w:color w:val="000000"/>
                <w:sz w:val="28"/>
                <w:szCs w:val="28"/>
                <w:lang w:eastAsia="ru-RU"/>
              </w:rPr>
              <w:t>Сминание</w:t>
            </w:r>
            <w:proofErr w:type="spellEnd"/>
            <w:r w:rsidRPr="00376BB5">
              <w:rPr>
                <w:rFonts w:ascii="Times New Roman" w:eastAsia="Times New Roman" w:hAnsi="Times New Roman" w:cs="Times New Roman"/>
                <w:color w:val="000000"/>
                <w:sz w:val="28"/>
                <w:szCs w:val="28"/>
                <w:lang w:eastAsia="ru-RU"/>
              </w:rPr>
              <w:t xml:space="preserve"> бумаги.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26</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Наблюдение и знакомство с морковью. Выполнение аппликации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27</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Повторение овощей. Рисуем цветными карандашами морковь.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 рисовать.</w:t>
            </w:r>
          </w:p>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 Воспитывать интерес к рисованию нетрадиционными способами.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28</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Повторение видов бумаги, инструментов для изготовления аппликации. Изготовление аппликации «Грядка с луком».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Узнавание (различение) разных видов бумаги: цветная бумага, картон, фольга, салфетка 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sidRPr="00376BB5">
              <w:rPr>
                <w:rFonts w:ascii="Times New Roman" w:eastAsia="Times New Roman" w:hAnsi="Times New Roman" w:cs="Times New Roman"/>
                <w:color w:val="000000"/>
                <w:sz w:val="28"/>
                <w:szCs w:val="28"/>
                <w:lang w:eastAsia="ru-RU"/>
              </w:rPr>
              <w:t>Сминание</w:t>
            </w:r>
            <w:proofErr w:type="spellEnd"/>
            <w:r w:rsidRPr="00376BB5">
              <w:rPr>
                <w:rFonts w:ascii="Times New Roman" w:eastAsia="Times New Roman" w:hAnsi="Times New Roman" w:cs="Times New Roman"/>
                <w:color w:val="000000"/>
                <w:sz w:val="28"/>
                <w:szCs w:val="28"/>
                <w:lang w:eastAsia="ru-RU"/>
              </w:rPr>
              <w:t xml:space="preserve"> бумаги. Отрывание бумаги заданной формы (размера). Сгибание листа бумаги пополам (вчетверо, по диагонали).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lastRenderedPageBreak/>
              <w:t>29</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Закрепление умения раскрашивать заготовку карандашами или </w:t>
            </w:r>
            <w:proofErr w:type="spellStart"/>
            <w:r w:rsidRPr="00376BB5">
              <w:rPr>
                <w:rFonts w:ascii="Times New Roman" w:eastAsia="Times New Roman" w:hAnsi="Times New Roman" w:cs="Times New Roman"/>
                <w:color w:val="000000"/>
                <w:sz w:val="28"/>
                <w:szCs w:val="28"/>
                <w:lang w:eastAsia="ru-RU"/>
              </w:rPr>
              <w:t>фломастерами«Прилетели</w:t>
            </w:r>
            <w:proofErr w:type="spellEnd"/>
            <w:r w:rsidRPr="00376BB5">
              <w:rPr>
                <w:rFonts w:ascii="Times New Roman" w:eastAsia="Times New Roman" w:hAnsi="Times New Roman" w:cs="Times New Roman"/>
                <w:color w:val="000000"/>
                <w:sz w:val="28"/>
                <w:szCs w:val="28"/>
                <w:lang w:eastAsia="ru-RU"/>
              </w:rPr>
              <w:t> птицы»</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30</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Повторение работы с бумагой и изготовление аппликации «Цветик -</w:t>
            </w:r>
            <w:proofErr w:type="spellStart"/>
            <w:r w:rsidRPr="00376BB5">
              <w:rPr>
                <w:rFonts w:ascii="Times New Roman" w:eastAsia="Times New Roman" w:hAnsi="Times New Roman" w:cs="Times New Roman"/>
                <w:color w:val="000000"/>
                <w:sz w:val="28"/>
                <w:szCs w:val="28"/>
                <w:lang w:eastAsia="ru-RU"/>
              </w:rPr>
              <w:t>семицветик</w:t>
            </w:r>
            <w:proofErr w:type="spellEnd"/>
            <w:r w:rsidRPr="00376BB5">
              <w:rPr>
                <w:rFonts w:ascii="Times New Roman" w:eastAsia="Times New Roman" w:hAnsi="Times New Roman" w:cs="Times New Roman"/>
                <w:color w:val="000000"/>
                <w:sz w:val="28"/>
                <w:szCs w:val="28"/>
                <w:lang w:eastAsia="ru-RU"/>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Закрепление цветов. Развитие мелкой моторика, внимания, памяти, наблюдательности.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31</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Закрепление в рисовании карандашами или фломастерами «Травка»</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Учить рисовать.</w:t>
            </w:r>
          </w:p>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Развивать наблюдательность, внимание, мышление, память, мелкую моторику, речь. Воспитывать интерес к рисованию нетрадиционными способами.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32</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Закрепление работы с пластилином, выполнение поделки «Одуванчик»</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Развитие мелкой моторика, внимания, памяти, наблюдательности.</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90"/>
        </w:trPr>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33</w:t>
            </w:r>
          </w:p>
        </w:tc>
        <w:tc>
          <w:tcPr>
            <w:tcW w:w="54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Работа с пластилином.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3969" w:type="dxa"/>
            <w:vMerge/>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r w:rsidR="00876038" w:rsidRPr="00376BB5" w:rsidTr="00AA2F1F">
        <w:trPr>
          <w:trHeight w:val="75"/>
        </w:trPr>
        <w:tc>
          <w:tcPr>
            <w:tcW w:w="5927"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bottom"/>
            <w:hideMark/>
          </w:tcPr>
          <w:p w:rsidR="00876038" w:rsidRPr="00376BB5" w:rsidRDefault="00876038" w:rsidP="00876038">
            <w:pPr>
              <w:spacing w:after="0" w:line="240" w:lineRule="auto"/>
              <w:jc w:val="right"/>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ВСЕГО</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Pr="00376BB5">
              <w:rPr>
                <w:rFonts w:ascii="Times New Roman" w:eastAsia="Times New Roman" w:hAnsi="Times New Roman" w:cs="Times New Roman"/>
                <w:color w:val="000000"/>
                <w:sz w:val="28"/>
                <w:szCs w:val="28"/>
                <w:lang w:eastAsia="ru-RU"/>
              </w:rPr>
              <w:t>,25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30</w:t>
            </w:r>
            <w:r w:rsidRPr="00376BB5">
              <w:rPr>
                <w:rFonts w:ascii="Times New Roman" w:eastAsia="Times New Roman" w:hAnsi="Times New Roman" w:cs="Times New Roman"/>
                <w:color w:val="000000"/>
                <w:sz w:val="28"/>
                <w:szCs w:val="28"/>
                <w:lang w:eastAsia="ru-RU"/>
              </w:rPr>
              <w:t>,75</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33</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c>
          <w:tcPr>
            <w:tcW w:w="12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76038" w:rsidRPr="00376BB5" w:rsidRDefault="00876038" w:rsidP="00876038">
            <w:pPr>
              <w:spacing w:after="0" w:line="240" w:lineRule="auto"/>
              <w:jc w:val="center"/>
              <w:rPr>
                <w:rFonts w:ascii="Times New Roman" w:eastAsia="Times New Roman" w:hAnsi="Times New Roman" w:cs="Times New Roman"/>
                <w:color w:val="000000"/>
                <w:sz w:val="28"/>
                <w:szCs w:val="28"/>
                <w:lang w:eastAsia="ru-RU"/>
              </w:rPr>
            </w:pPr>
          </w:p>
        </w:tc>
      </w:tr>
    </w:tbl>
    <w:p w:rsidR="00376BB5" w:rsidRDefault="00376BB5" w:rsidP="00376BB5">
      <w:pPr>
        <w:shd w:val="clear" w:color="auto" w:fill="FFFFFF"/>
        <w:spacing w:after="0" w:line="240" w:lineRule="auto"/>
        <w:rPr>
          <w:rFonts w:ascii="Times New Roman" w:eastAsia="Times New Roman" w:hAnsi="Times New Roman" w:cs="Times New Roman"/>
          <w:color w:val="000000"/>
          <w:sz w:val="28"/>
          <w:szCs w:val="28"/>
          <w:lang w:eastAsia="ru-RU"/>
        </w:rPr>
        <w:sectPr w:rsidR="00376BB5" w:rsidSect="00376BB5">
          <w:pgSz w:w="16838" w:h="11906" w:orient="landscape"/>
          <w:pgMar w:top="851" w:right="567" w:bottom="851" w:left="567" w:header="709" w:footer="709" w:gutter="0"/>
          <w:cols w:space="708"/>
          <w:docGrid w:linePitch="360"/>
        </w:sectPr>
      </w:pPr>
      <w:r>
        <w:rPr>
          <w:rFonts w:ascii="Times New Roman" w:eastAsia="Times New Roman" w:hAnsi="Times New Roman" w:cs="Times New Roman"/>
          <w:color w:val="000000"/>
          <w:sz w:val="28"/>
          <w:szCs w:val="28"/>
          <w:lang w:eastAsia="ru-RU"/>
        </w:rPr>
        <w:br w:type="textWrapping" w:clear="all"/>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p>
    <w:p w:rsidR="00376BB5" w:rsidRDefault="00376BB5" w:rsidP="00AA2F1F">
      <w:pPr>
        <w:spacing w:after="138" w:line="240" w:lineRule="auto"/>
        <w:rPr>
          <w:rFonts w:ascii="Times New Roman" w:eastAsia="Times New Roman" w:hAnsi="Times New Roman" w:cs="Times New Roman"/>
          <w:color w:val="000000"/>
          <w:sz w:val="28"/>
          <w:szCs w:val="28"/>
          <w:lang w:eastAsia="ru-RU"/>
        </w:rPr>
        <w:sectPr w:rsidR="00376BB5" w:rsidSect="00376BB5">
          <w:pgSz w:w="11906" w:h="16838"/>
          <w:pgMar w:top="567" w:right="851" w:bottom="567" w:left="851" w:header="709" w:footer="709" w:gutter="0"/>
          <w:cols w:space="708"/>
          <w:docGrid w:linePitch="360"/>
        </w:sectPr>
      </w:pPr>
    </w:p>
    <w:p w:rsid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sectPr w:rsidR="00376BB5" w:rsidSect="00376BB5">
          <w:pgSz w:w="16838" w:h="11906" w:orient="landscape"/>
          <w:pgMar w:top="851" w:right="567" w:bottom="851" w:left="567" w:header="709" w:footer="709" w:gutter="0"/>
          <w:cols w:space="708"/>
          <w:docGrid w:linePitch="360"/>
        </w:sectPr>
      </w:pP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Отчёт о выполнении реализуемой учебной программы по содержанию</w:t>
      </w:r>
    </w:p>
    <w:p w:rsidR="00376BB5" w:rsidRPr="00376BB5" w:rsidRDefault="00376BB5" w:rsidP="00376BB5">
      <w:pPr>
        <w:shd w:val="clear" w:color="auto" w:fill="FFFFFF"/>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По изобразительному искусству </w:t>
      </w:r>
      <w:r w:rsidRPr="00B53628">
        <w:rPr>
          <w:rFonts w:ascii="Times New Roman" w:eastAsia="Times New Roman" w:hAnsi="Times New Roman" w:cs="Times New Roman"/>
          <w:color w:val="FF0000"/>
          <w:sz w:val="28"/>
          <w:szCs w:val="28"/>
          <w:lang w:eastAsia="ru-RU"/>
        </w:rPr>
        <w:t>2020-2021</w:t>
      </w:r>
      <w:r w:rsidRPr="00376BB5">
        <w:rPr>
          <w:rFonts w:ascii="Times New Roman" w:eastAsia="Times New Roman" w:hAnsi="Times New Roman" w:cs="Times New Roman"/>
          <w:color w:val="000000"/>
          <w:sz w:val="28"/>
          <w:szCs w:val="28"/>
          <w:lang w:eastAsia="ru-RU"/>
        </w:rPr>
        <w:t xml:space="preserve"> учебный год</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Учитель: </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Предмет: изобразительное искусство</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Класс: 1 а, индивидуальное обучение на дому</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Количество часов: 33 часа, 1 час в неделю, 33 учебных недели</w:t>
      </w:r>
    </w:p>
    <w:p w:rsidR="00376BB5" w:rsidRPr="00376BB5" w:rsidRDefault="00376BB5" w:rsidP="00376BB5">
      <w:pPr>
        <w:shd w:val="clear" w:color="auto" w:fill="FFFFFF"/>
        <w:spacing w:after="138" w:line="240" w:lineRule="auto"/>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Программа: адаптированная общеобразовательная программа начального общего образования обучающихся с НОДА С ТМНР) Вариант 6.4.</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40"/>
        <w:gridCol w:w="2084"/>
        <w:gridCol w:w="1518"/>
        <w:gridCol w:w="1518"/>
        <w:gridCol w:w="989"/>
        <w:gridCol w:w="820"/>
        <w:gridCol w:w="750"/>
        <w:gridCol w:w="820"/>
        <w:gridCol w:w="820"/>
        <w:gridCol w:w="675"/>
      </w:tblGrid>
      <w:tr w:rsidR="00376BB5" w:rsidRPr="00376BB5" w:rsidTr="00376BB5">
        <w:tc>
          <w:tcPr>
            <w:tcW w:w="30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rPr>
                <w:rFonts w:ascii="Times New Roman" w:eastAsia="Times New Roman" w:hAnsi="Times New Roman" w:cs="Times New Roman"/>
                <w:color w:val="000000"/>
                <w:sz w:val="28"/>
                <w:szCs w:val="28"/>
                <w:lang w:eastAsia="ru-RU"/>
              </w:rPr>
            </w:pPr>
          </w:p>
        </w:tc>
        <w:tc>
          <w:tcPr>
            <w:tcW w:w="13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Темы</w:t>
            </w:r>
          </w:p>
        </w:tc>
        <w:tc>
          <w:tcPr>
            <w:tcW w:w="4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 программе</w:t>
            </w:r>
          </w:p>
        </w:tc>
        <w:tc>
          <w:tcPr>
            <w:tcW w:w="5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По рабочей программе</w:t>
            </w:r>
          </w:p>
        </w:tc>
        <w:tc>
          <w:tcPr>
            <w:tcW w:w="450" w:type="pct"/>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контр. работ</w:t>
            </w:r>
          </w:p>
        </w:tc>
        <w:tc>
          <w:tcPr>
            <w:tcW w:w="1900" w:type="pct"/>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Проведено часов</w:t>
            </w:r>
          </w:p>
        </w:tc>
      </w:tr>
      <w:tr w:rsidR="00376BB5" w:rsidRPr="00376BB5" w:rsidTr="00376BB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76BB5" w:rsidRPr="00376BB5" w:rsidRDefault="00376BB5" w:rsidP="00376BB5">
            <w:pPr>
              <w:spacing w:after="0" w:line="240" w:lineRule="auto"/>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I </w:t>
            </w:r>
            <w:proofErr w:type="spellStart"/>
            <w:r w:rsidRPr="00376BB5">
              <w:rPr>
                <w:rFonts w:ascii="Times New Roman" w:eastAsia="Times New Roman" w:hAnsi="Times New Roman" w:cs="Times New Roman"/>
                <w:color w:val="000000"/>
                <w:sz w:val="28"/>
                <w:szCs w:val="28"/>
                <w:lang w:eastAsia="ru-RU"/>
              </w:rPr>
              <w:t>четв</w:t>
            </w:r>
            <w:proofErr w:type="spellEnd"/>
            <w:r w:rsidRPr="00376BB5">
              <w:rPr>
                <w:rFonts w:ascii="Times New Roman" w:eastAsia="Times New Roman" w:hAnsi="Times New Roman" w:cs="Times New Roman"/>
                <w:color w:val="000000"/>
                <w:sz w:val="28"/>
                <w:szCs w:val="28"/>
                <w:lang w:eastAsia="ru-RU"/>
              </w:rPr>
              <w:t>.</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II </w:t>
            </w:r>
            <w:proofErr w:type="spellStart"/>
            <w:r w:rsidRPr="00376BB5">
              <w:rPr>
                <w:rFonts w:ascii="Times New Roman" w:eastAsia="Times New Roman" w:hAnsi="Times New Roman" w:cs="Times New Roman"/>
                <w:color w:val="000000"/>
                <w:sz w:val="28"/>
                <w:szCs w:val="28"/>
                <w:lang w:eastAsia="ru-RU"/>
              </w:rPr>
              <w:t>четв</w:t>
            </w:r>
            <w:proofErr w:type="spellEnd"/>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III </w:t>
            </w:r>
            <w:proofErr w:type="spellStart"/>
            <w:r w:rsidRPr="00376BB5">
              <w:rPr>
                <w:rFonts w:ascii="Times New Roman" w:eastAsia="Times New Roman" w:hAnsi="Times New Roman" w:cs="Times New Roman"/>
                <w:color w:val="000000"/>
                <w:sz w:val="28"/>
                <w:szCs w:val="28"/>
                <w:lang w:eastAsia="ru-RU"/>
              </w:rPr>
              <w:t>четв</w:t>
            </w:r>
            <w:proofErr w:type="spellEnd"/>
            <w:r w:rsidRPr="00376BB5">
              <w:rPr>
                <w:rFonts w:ascii="Times New Roman" w:eastAsia="Times New Roman" w:hAnsi="Times New Roman" w:cs="Times New Roman"/>
                <w:color w:val="000000"/>
                <w:sz w:val="28"/>
                <w:szCs w:val="28"/>
                <w:lang w:eastAsia="ru-RU"/>
              </w:rPr>
              <w:t>.</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 xml:space="preserve">IV </w:t>
            </w:r>
            <w:proofErr w:type="spellStart"/>
            <w:r w:rsidRPr="00376BB5">
              <w:rPr>
                <w:rFonts w:ascii="Times New Roman" w:eastAsia="Times New Roman" w:hAnsi="Times New Roman" w:cs="Times New Roman"/>
                <w:color w:val="000000"/>
                <w:sz w:val="28"/>
                <w:szCs w:val="28"/>
                <w:lang w:eastAsia="ru-RU"/>
              </w:rPr>
              <w:t>четв</w:t>
            </w:r>
            <w:proofErr w:type="spellEnd"/>
            <w:r w:rsidRPr="00376BB5">
              <w:rPr>
                <w:rFonts w:ascii="Times New Roman" w:eastAsia="Times New Roman" w:hAnsi="Times New Roman" w:cs="Times New Roman"/>
                <w:color w:val="000000"/>
                <w:sz w:val="28"/>
                <w:szCs w:val="28"/>
                <w:lang w:eastAsia="ru-RU"/>
              </w:rPr>
              <w:t>.</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B53628" w:rsidRDefault="00376BB5" w:rsidP="00376BB5">
            <w:pPr>
              <w:spacing w:after="138" w:line="240" w:lineRule="auto"/>
              <w:jc w:val="center"/>
              <w:rPr>
                <w:rFonts w:ascii="Times New Roman" w:eastAsia="Times New Roman" w:hAnsi="Times New Roman" w:cs="Times New Roman"/>
                <w:color w:val="FF0000"/>
                <w:sz w:val="28"/>
                <w:szCs w:val="28"/>
                <w:lang w:eastAsia="ru-RU"/>
              </w:rPr>
            </w:pPr>
            <w:r w:rsidRPr="00B53628">
              <w:rPr>
                <w:rFonts w:ascii="Times New Roman" w:eastAsia="Times New Roman" w:hAnsi="Times New Roman" w:cs="Times New Roman"/>
                <w:color w:val="FF0000"/>
                <w:sz w:val="28"/>
                <w:szCs w:val="28"/>
                <w:lang w:eastAsia="ru-RU"/>
              </w:rPr>
              <w:t>Год</w:t>
            </w:r>
          </w:p>
        </w:tc>
      </w:tr>
      <w:tr w:rsidR="00376BB5" w:rsidRPr="00376BB5" w:rsidTr="00376BB5">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Лепка</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5</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B53628" w:rsidRDefault="00376BB5" w:rsidP="00376BB5">
            <w:pPr>
              <w:spacing w:after="138" w:line="240" w:lineRule="auto"/>
              <w:jc w:val="center"/>
              <w:rPr>
                <w:rFonts w:ascii="Times New Roman" w:eastAsia="Times New Roman" w:hAnsi="Times New Roman" w:cs="Times New Roman"/>
                <w:color w:val="FF0000"/>
                <w:sz w:val="28"/>
                <w:szCs w:val="28"/>
                <w:lang w:eastAsia="ru-RU"/>
              </w:rPr>
            </w:pPr>
            <w:r w:rsidRPr="00B53628">
              <w:rPr>
                <w:rFonts w:ascii="Times New Roman" w:eastAsia="Times New Roman" w:hAnsi="Times New Roman" w:cs="Times New Roman"/>
                <w:color w:val="FF0000"/>
                <w:sz w:val="28"/>
                <w:szCs w:val="28"/>
                <w:lang w:eastAsia="ru-RU"/>
              </w:rPr>
              <w:t>5</w:t>
            </w:r>
          </w:p>
        </w:tc>
      </w:tr>
      <w:tr w:rsidR="00376BB5" w:rsidRPr="00376BB5" w:rsidTr="00376BB5">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2.</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Аппликация</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12</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4</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B53628" w:rsidRDefault="00376BB5" w:rsidP="00376BB5">
            <w:pPr>
              <w:spacing w:after="138" w:line="240" w:lineRule="auto"/>
              <w:jc w:val="center"/>
              <w:rPr>
                <w:rFonts w:ascii="Times New Roman" w:eastAsia="Times New Roman" w:hAnsi="Times New Roman" w:cs="Times New Roman"/>
                <w:color w:val="FF0000"/>
                <w:sz w:val="28"/>
                <w:szCs w:val="28"/>
                <w:lang w:eastAsia="ru-RU"/>
              </w:rPr>
            </w:pPr>
            <w:r w:rsidRPr="00B53628">
              <w:rPr>
                <w:rFonts w:ascii="Times New Roman" w:eastAsia="Times New Roman" w:hAnsi="Times New Roman" w:cs="Times New Roman"/>
                <w:color w:val="FF0000"/>
                <w:sz w:val="28"/>
                <w:szCs w:val="28"/>
                <w:lang w:eastAsia="ru-RU"/>
              </w:rPr>
              <w:t>11</w:t>
            </w:r>
          </w:p>
        </w:tc>
      </w:tr>
      <w:tr w:rsidR="00376BB5" w:rsidRPr="00376BB5" w:rsidTr="00376BB5">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Рисование</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16</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3</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4</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6</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1</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B53628" w:rsidRDefault="00376BB5" w:rsidP="00376BB5">
            <w:pPr>
              <w:spacing w:after="138" w:line="240" w:lineRule="auto"/>
              <w:jc w:val="center"/>
              <w:rPr>
                <w:rFonts w:ascii="Times New Roman" w:eastAsia="Times New Roman" w:hAnsi="Times New Roman" w:cs="Times New Roman"/>
                <w:color w:val="FF0000"/>
                <w:sz w:val="28"/>
                <w:szCs w:val="28"/>
                <w:lang w:eastAsia="ru-RU"/>
              </w:rPr>
            </w:pPr>
            <w:r w:rsidRPr="00B53628">
              <w:rPr>
                <w:rFonts w:ascii="Times New Roman" w:eastAsia="Times New Roman" w:hAnsi="Times New Roman" w:cs="Times New Roman"/>
                <w:color w:val="FF0000"/>
                <w:sz w:val="28"/>
                <w:szCs w:val="28"/>
                <w:lang w:eastAsia="ru-RU"/>
              </w:rPr>
              <w:t>14</w:t>
            </w:r>
          </w:p>
        </w:tc>
      </w:tr>
      <w:tr w:rsidR="00376BB5" w:rsidRPr="00376BB5" w:rsidTr="00376BB5">
        <w:trPr>
          <w:trHeight w:val="150"/>
        </w:trPr>
        <w:tc>
          <w:tcPr>
            <w:tcW w:w="3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76BB5" w:rsidRPr="00376BB5" w:rsidRDefault="00376BB5" w:rsidP="00376BB5">
            <w:pPr>
              <w:spacing w:after="138" w:line="240" w:lineRule="auto"/>
              <w:rPr>
                <w:rFonts w:ascii="Times New Roman" w:eastAsia="Times New Roman" w:hAnsi="Times New Roman" w:cs="Times New Roman"/>
                <w:color w:val="000000"/>
                <w:sz w:val="28"/>
                <w:szCs w:val="28"/>
                <w:lang w:eastAsia="ru-RU"/>
              </w:rPr>
            </w:pP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150" w:lineRule="atLeast"/>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Итого:</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150" w:lineRule="atLeast"/>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b/>
                <w:bCs/>
                <w:color w:val="000000"/>
                <w:sz w:val="28"/>
                <w:szCs w:val="28"/>
                <w:lang w:eastAsia="ru-RU"/>
              </w:rPr>
              <w:t>33</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240" w:lineRule="auto"/>
              <w:jc w:val="center"/>
              <w:rPr>
                <w:rFonts w:ascii="Times New Roman" w:eastAsia="Times New Roman" w:hAnsi="Times New Roman" w:cs="Times New Roman"/>
                <w:color w:val="000000"/>
                <w:sz w:val="28"/>
                <w:szCs w:val="28"/>
                <w:lang w:eastAsia="ru-RU"/>
              </w:rPr>
            </w:pP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150" w:lineRule="atLeast"/>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8</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150" w:lineRule="atLeast"/>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7</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150" w:lineRule="atLeast"/>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8</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376BB5" w:rsidRDefault="00376BB5" w:rsidP="00376BB5">
            <w:pPr>
              <w:spacing w:after="138" w:line="150" w:lineRule="atLeast"/>
              <w:jc w:val="center"/>
              <w:rPr>
                <w:rFonts w:ascii="Times New Roman" w:eastAsia="Times New Roman" w:hAnsi="Times New Roman" w:cs="Times New Roman"/>
                <w:color w:val="000000"/>
                <w:sz w:val="28"/>
                <w:szCs w:val="28"/>
                <w:lang w:eastAsia="ru-RU"/>
              </w:rPr>
            </w:pPr>
            <w:r w:rsidRPr="00376BB5">
              <w:rPr>
                <w:rFonts w:ascii="Times New Roman" w:eastAsia="Times New Roman" w:hAnsi="Times New Roman" w:cs="Times New Roman"/>
                <w:color w:val="000000"/>
                <w:sz w:val="28"/>
                <w:szCs w:val="28"/>
                <w:lang w:eastAsia="ru-RU"/>
              </w:rPr>
              <w:t>7</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76BB5" w:rsidRPr="00B53628" w:rsidRDefault="00376BB5" w:rsidP="00376BB5">
            <w:pPr>
              <w:spacing w:after="138" w:line="150" w:lineRule="atLeast"/>
              <w:jc w:val="center"/>
              <w:rPr>
                <w:rFonts w:ascii="Times New Roman" w:eastAsia="Times New Roman" w:hAnsi="Times New Roman" w:cs="Times New Roman"/>
                <w:color w:val="FF0000"/>
                <w:sz w:val="28"/>
                <w:szCs w:val="28"/>
                <w:lang w:eastAsia="ru-RU"/>
              </w:rPr>
            </w:pPr>
            <w:r w:rsidRPr="00B53628">
              <w:rPr>
                <w:rFonts w:ascii="Times New Roman" w:eastAsia="Times New Roman" w:hAnsi="Times New Roman" w:cs="Times New Roman"/>
                <w:b/>
                <w:bCs/>
                <w:color w:val="FF0000"/>
                <w:sz w:val="28"/>
                <w:szCs w:val="28"/>
                <w:lang w:eastAsia="ru-RU"/>
              </w:rPr>
              <w:t>30</w:t>
            </w:r>
          </w:p>
        </w:tc>
      </w:tr>
    </w:tbl>
    <w:p w:rsidR="003C3C7C" w:rsidRPr="00376BB5" w:rsidRDefault="003C3C7C">
      <w:pPr>
        <w:rPr>
          <w:rFonts w:ascii="Times New Roman" w:hAnsi="Times New Roman" w:cs="Times New Roman"/>
          <w:sz w:val="28"/>
          <w:szCs w:val="28"/>
        </w:rPr>
      </w:pPr>
    </w:p>
    <w:sectPr w:rsidR="003C3C7C" w:rsidRPr="00376BB5" w:rsidSect="00376BB5">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02F95"/>
    <w:multiLevelType w:val="multilevel"/>
    <w:tmpl w:val="44303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D685D"/>
    <w:multiLevelType w:val="multilevel"/>
    <w:tmpl w:val="D9FC1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DA2C58"/>
    <w:multiLevelType w:val="multilevel"/>
    <w:tmpl w:val="D0525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695015"/>
    <w:multiLevelType w:val="hybridMultilevel"/>
    <w:tmpl w:val="5CA0EFE0"/>
    <w:lvl w:ilvl="0" w:tplc="ECECBB56">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AB3817"/>
    <w:multiLevelType w:val="multilevel"/>
    <w:tmpl w:val="FD00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6F5941"/>
    <w:multiLevelType w:val="multilevel"/>
    <w:tmpl w:val="D72C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CF05A1"/>
    <w:multiLevelType w:val="multilevel"/>
    <w:tmpl w:val="5898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93092"/>
    <w:multiLevelType w:val="multilevel"/>
    <w:tmpl w:val="FF063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95B2D"/>
    <w:multiLevelType w:val="multilevel"/>
    <w:tmpl w:val="3506A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3E0802"/>
    <w:multiLevelType w:val="multilevel"/>
    <w:tmpl w:val="F022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5"/>
  </w:num>
  <w:num w:numId="4">
    <w:abstractNumId w:val="0"/>
  </w:num>
  <w:num w:numId="5">
    <w:abstractNumId w:val="7"/>
  </w:num>
  <w:num w:numId="6">
    <w:abstractNumId w:val="4"/>
  </w:num>
  <w:num w:numId="7">
    <w:abstractNumId w:val="8"/>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BB5"/>
    <w:rsid w:val="000D5134"/>
    <w:rsid w:val="00376BB5"/>
    <w:rsid w:val="003C3C7C"/>
    <w:rsid w:val="004C68E0"/>
    <w:rsid w:val="005F0B25"/>
    <w:rsid w:val="00876038"/>
    <w:rsid w:val="00966BDA"/>
    <w:rsid w:val="00AA2F1F"/>
    <w:rsid w:val="00B53628"/>
    <w:rsid w:val="00DD6478"/>
    <w:rsid w:val="00FD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54236"/>
  <w15:docId w15:val="{93808B04-4DC2-424C-8AF9-DE747490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C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76B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876038"/>
    <w:pPr>
      <w:spacing w:after="0" w:line="240" w:lineRule="auto"/>
    </w:pPr>
  </w:style>
  <w:style w:type="paragraph" w:styleId="a5">
    <w:name w:val="List Paragraph"/>
    <w:basedOn w:val="a"/>
    <w:uiPriority w:val="34"/>
    <w:qFormat/>
    <w:rsid w:val="00FD117C"/>
    <w:pPr>
      <w:ind w:left="720"/>
      <w:contextualSpacing/>
    </w:pPr>
  </w:style>
  <w:style w:type="paragraph" w:styleId="a6">
    <w:name w:val="Balloon Text"/>
    <w:basedOn w:val="a"/>
    <w:link w:val="a7"/>
    <w:uiPriority w:val="99"/>
    <w:semiHidden/>
    <w:unhideWhenUsed/>
    <w:rsid w:val="005F0B2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F0B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13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3064</Words>
  <Characters>17470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2024-09-27T07:56:00Z</cp:lastPrinted>
  <dcterms:created xsi:type="dcterms:W3CDTF">2024-09-27T07:57:00Z</dcterms:created>
  <dcterms:modified xsi:type="dcterms:W3CDTF">2024-09-27T07:57:00Z</dcterms:modified>
</cp:coreProperties>
</file>