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784" w:rsidRDefault="004D4784" w:rsidP="00FA2731">
      <w:pPr>
        <w:pStyle w:val="a3"/>
        <w:rPr>
          <w:rFonts w:ascii="Times New Roman" w:hAnsi="Times New Roman" w:cs="Times New Roman"/>
          <w:sz w:val="24"/>
          <w:szCs w:val="24"/>
          <w:lang w:eastAsia="ru-RU"/>
        </w:rPr>
      </w:pPr>
    </w:p>
    <w:p w:rsidR="004D4784" w:rsidRDefault="004D4784" w:rsidP="004D4784">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Муниципальное общеобразовательное учреждение</w:t>
      </w:r>
    </w:p>
    <w:p w:rsidR="004D4784" w:rsidRDefault="004D4784" w:rsidP="004D4784">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«Средняя общеобразовательная школа №10»</w:t>
      </w:r>
    </w:p>
    <w:p w:rsidR="004D4784" w:rsidRDefault="004D4784" w:rsidP="004D4784">
      <w:pPr>
        <w:pStyle w:val="a3"/>
        <w:rPr>
          <w:rFonts w:ascii="Times New Roman" w:hAnsi="Times New Roman" w:cs="Times New Roman"/>
          <w:sz w:val="24"/>
          <w:szCs w:val="24"/>
          <w:lang w:eastAsia="ru-RU"/>
        </w:rPr>
      </w:pPr>
    </w:p>
    <w:p w:rsidR="004D4784" w:rsidRDefault="004D4784" w:rsidP="004D4784">
      <w:pPr>
        <w:pStyle w:val="a3"/>
        <w:rPr>
          <w:rFonts w:ascii="Times New Roman" w:hAnsi="Times New Roman" w:cs="Times New Roman"/>
          <w:sz w:val="24"/>
          <w:szCs w:val="24"/>
          <w:lang w:eastAsia="ru-RU"/>
        </w:rPr>
      </w:pPr>
    </w:p>
    <w:p w:rsidR="004D4784" w:rsidRDefault="004D4784" w:rsidP="004D4784">
      <w:pPr>
        <w:pStyle w:val="a3"/>
        <w:rPr>
          <w:rFonts w:ascii="Times New Roman" w:hAnsi="Times New Roman" w:cs="Times New Roman"/>
          <w:sz w:val="36"/>
          <w:szCs w:val="36"/>
          <w:lang w:eastAsia="ru-RU"/>
        </w:rPr>
      </w:pPr>
    </w:p>
    <w:p w:rsidR="004D4784" w:rsidRDefault="004D4784" w:rsidP="004D4784">
      <w:pPr>
        <w:pStyle w:val="a3"/>
        <w:rPr>
          <w:rFonts w:ascii="Times New Roman" w:hAnsi="Times New Roman" w:cs="Times New Roman"/>
          <w:sz w:val="36"/>
          <w:szCs w:val="36"/>
          <w:lang w:eastAsia="ru-RU"/>
        </w:rPr>
      </w:pPr>
    </w:p>
    <w:p w:rsidR="004D4784" w:rsidRDefault="004D4784" w:rsidP="004D4784">
      <w:pPr>
        <w:pStyle w:val="a3"/>
        <w:rPr>
          <w:rFonts w:ascii="Times New Roman" w:hAnsi="Times New Roman" w:cs="Times New Roman"/>
          <w:sz w:val="36"/>
          <w:szCs w:val="36"/>
          <w:lang w:eastAsia="ru-RU"/>
        </w:rPr>
      </w:pPr>
    </w:p>
    <w:p w:rsidR="004D4784" w:rsidRDefault="004D4784" w:rsidP="004D4784">
      <w:pPr>
        <w:pStyle w:val="a3"/>
        <w:rPr>
          <w:rFonts w:ascii="Times New Roman" w:hAnsi="Times New Roman" w:cs="Times New Roman"/>
          <w:sz w:val="36"/>
          <w:szCs w:val="36"/>
          <w:lang w:eastAsia="ru-RU"/>
        </w:rPr>
      </w:pPr>
    </w:p>
    <w:p w:rsidR="004D4784" w:rsidRDefault="004D4784" w:rsidP="004D4784">
      <w:pPr>
        <w:pStyle w:val="a3"/>
        <w:rPr>
          <w:rFonts w:ascii="Times New Roman" w:hAnsi="Times New Roman" w:cs="Times New Roman"/>
          <w:sz w:val="36"/>
          <w:szCs w:val="36"/>
          <w:lang w:eastAsia="ru-RU"/>
        </w:rPr>
      </w:pPr>
    </w:p>
    <w:p w:rsidR="004D4784" w:rsidRDefault="004D4784" w:rsidP="004D4784">
      <w:pPr>
        <w:pStyle w:val="a3"/>
        <w:rPr>
          <w:rFonts w:ascii="Times New Roman" w:hAnsi="Times New Roman" w:cs="Times New Roman"/>
          <w:sz w:val="36"/>
          <w:szCs w:val="36"/>
          <w:lang w:eastAsia="ru-RU"/>
        </w:rPr>
      </w:pPr>
    </w:p>
    <w:p w:rsidR="004D4784" w:rsidRDefault="004D4784" w:rsidP="004D4784">
      <w:pPr>
        <w:pStyle w:val="a3"/>
        <w:rPr>
          <w:rFonts w:ascii="Times New Roman" w:hAnsi="Times New Roman" w:cs="Times New Roman"/>
          <w:sz w:val="36"/>
          <w:szCs w:val="36"/>
          <w:lang w:eastAsia="ru-RU"/>
        </w:rPr>
      </w:pPr>
    </w:p>
    <w:p w:rsidR="004D4784" w:rsidRDefault="004D4784" w:rsidP="004D4784">
      <w:pPr>
        <w:pStyle w:val="a3"/>
        <w:rPr>
          <w:rFonts w:ascii="Times New Roman" w:hAnsi="Times New Roman" w:cs="Times New Roman"/>
          <w:sz w:val="36"/>
          <w:szCs w:val="36"/>
          <w:lang w:eastAsia="ru-RU"/>
        </w:rPr>
      </w:pPr>
    </w:p>
    <w:p w:rsidR="004D4784" w:rsidRPr="00EF552A" w:rsidRDefault="004D4784" w:rsidP="004D4784">
      <w:pPr>
        <w:pStyle w:val="a3"/>
        <w:jc w:val="center"/>
        <w:rPr>
          <w:rFonts w:ascii="Times New Roman" w:hAnsi="Times New Roman" w:cs="Times New Roman"/>
          <w:sz w:val="36"/>
          <w:szCs w:val="36"/>
          <w:lang w:eastAsia="ru-RU"/>
        </w:rPr>
      </w:pPr>
      <w:r w:rsidRPr="00EF552A">
        <w:rPr>
          <w:rFonts w:ascii="Times New Roman" w:hAnsi="Times New Roman" w:cs="Times New Roman"/>
          <w:sz w:val="36"/>
          <w:szCs w:val="36"/>
          <w:lang w:eastAsia="ru-RU"/>
        </w:rPr>
        <w:t>Доклад на тему:</w:t>
      </w:r>
    </w:p>
    <w:p w:rsidR="004D4784" w:rsidRDefault="004D4784" w:rsidP="004D4784">
      <w:pPr>
        <w:shd w:val="clear" w:color="auto" w:fill="FFFFFF"/>
        <w:spacing w:before="270" w:after="135" w:line="390" w:lineRule="atLeast"/>
        <w:jc w:val="center"/>
        <w:outlineLvl w:val="0"/>
        <w:rPr>
          <w:rFonts w:ascii="Times New Roman" w:eastAsia="Times New Roman" w:hAnsi="Times New Roman" w:cs="Times New Roman"/>
          <w:kern w:val="36"/>
          <w:sz w:val="36"/>
          <w:szCs w:val="36"/>
          <w:lang w:eastAsia="ru-RU"/>
        </w:rPr>
      </w:pPr>
      <w:r w:rsidRPr="00FA2731">
        <w:rPr>
          <w:rFonts w:ascii="Times New Roman" w:eastAsia="Times New Roman" w:hAnsi="Times New Roman" w:cs="Times New Roman"/>
          <w:kern w:val="36"/>
          <w:sz w:val="36"/>
          <w:szCs w:val="36"/>
          <w:lang w:eastAsia="ru-RU"/>
        </w:rPr>
        <w:t>«Раннее выявление семейного неблагополучия в социально-педагогической деятельности образовательной организации»</w:t>
      </w:r>
    </w:p>
    <w:p w:rsidR="004D4784" w:rsidRDefault="004D4784" w:rsidP="004D4784">
      <w:pPr>
        <w:pStyle w:val="a3"/>
        <w:jc w:val="center"/>
        <w:rPr>
          <w:rFonts w:ascii="Times New Roman" w:hAnsi="Times New Roman" w:cs="Times New Roman"/>
          <w:sz w:val="24"/>
          <w:szCs w:val="24"/>
          <w:lang w:eastAsia="ru-RU"/>
        </w:rPr>
      </w:pPr>
    </w:p>
    <w:p w:rsidR="004D4784" w:rsidRDefault="004D4784" w:rsidP="004D4784">
      <w:pPr>
        <w:pStyle w:val="a3"/>
        <w:rPr>
          <w:rFonts w:ascii="Times New Roman" w:hAnsi="Times New Roman" w:cs="Times New Roman"/>
          <w:sz w:val="24"/>
          <w:szCs w:val="24"/>
          <w:lang w:eastAsia="ru-RU"/>
        </w:rPr>
      </w:pPr>
    </w:p>
    <w:p w:rsidR="004D4784" w:rsidRDefault="004D4784" w:rsidP="004D4784">
      <w:pPr>
        <w:pStyle w:val="a3"/>
        <w:rPr>
          <w:rFonts w:ascii="Times New Roman" w:hAnsi="Times New Roman" w:cs="Times New Roman"/>
          <w:sz w:val="24"/>
          <w:szCs w:val="24"/>
          <w:lang w:eastAsia="ru-RU"/>
        </w:rPr>
      </w:pPr>
    </w:p>
    <w:p w:rsidR="004D4784" w:rsidRDefault="004D4784" w:rsidP="004D4784">
      <w:pPr>
        <w:pStyle w:val="a3"/>
        <w:rPr>
          <w:rFonts w:ascii="Times New Roman" w:hAnsi="Times New Roman" w:cs="Times New Roman"/>
          <w:sz w:val="24"/>
          <w:szCs w:val="24"/>
          <w:lang w:eastAsia="ru-RU"/>
        </w:rPr>
      </w:pPr>
    </w:p>
    <w:p w:rsidR="004D4784" w:rsidRPr="00EF552A" w:rsidRDefault="004D4784" w:rsidP="004D4784">
      <w:pPr>
        <w:pStyle w:val="a3"/>
        <w:jc w:val="right"/>
        <w:rPr>
          <w:rFonts w:ascii="Times New Roman" w:hAnsi="Times New Roman" w:cs="Times New Roman"/>
          <w:sz w:val="28"/>
          <w:szCs w:val="28"/>
          <w:lang w:eastAsia="ru-RU"/>
        </w:rPr>
      </w:pPr>
      <w:r w:rsidRPr="00EF552A">
        <w:rPr>
          <w:rFonts w:ascii="Times New Roman" w:hAnsi="Times New Roman" w:cs="Times New Roman"/>
          <w:sz w:val="28"/>
          <w:szCs w:val="28"/>
          <w:lang w:eastAsia="ru-RU"/>
        </w:rPr>
        <w:t xml:space="preserve">Классный руководитель </w:t>
      </w:r>
    </w:p>
    <w:p w:rsidR="004D4784" w:rsidRPr="00EF552A" w:rsidRDefault="004D4784" w:rsidP="004D4784">
      <w:pPr>
        <w:pStyle w:val="a3"/>
        <w:jc w:val="right"/>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EF552A">
        <w:rPr>
          <w:rFonts w:ascii="Times New Roman" w:hAnsi="Times New Roman" w:cs="Times New Roman"/>
          <w:sz w:val="28"/>
          <w:szCs w:val="28"/>
          <w:lang w:eastAsia="ru-RU"/>
        </w:rPr>
        <w:t xml:space="preserve"> «б» класса</w:t>
      </w:r>
    </w:p>
    <w:p w:rsidR="004D4784" w:rsidRPr="00EF552A" w:rsidRDefault="004D4784" w:rsidP="004D4784">
      <w:pPr>
        <w:pStyle w:val="a3"/>
        <w:jc w:val="right"/>
        <w:rPr>
          <w:rFonts w:ascii="Times New Roman" w:hAnsi="Times New Roman" w:cs="Times New Roman"/>
          <w:sz w:val="28"/>
          <w:szCs w:val="28"/>
          <w:lang w:eastAsia="ru-RU"/>
        </w:rPr>
      </w:pPr>
      <w:r w:rsidRPr="00EF552A">
        <w:rPr>
          <w:rFonts w:ascii="Times New Roman" w:hAnsi="Times New Roman" w:cs="Times New Roman"/>
          <w:sz w:val="28"/>
          <w:szCs w:val="28"/>
          <w:lang w:eastAsia="ru-RU"/>
        </w:rPr>
        <w:t>Сердюкова Оксана Ивановна</w:t>
      </w:r>
    </w:p>
    <w:p w:rsidR="004D4784" w:rsidRPr="00EF552A" w:rsidRDefault="004D4784" w:rsidP="004D4784">
      <w:pPr>
        <w:pStyle w:val="a3"/>
        <w:jc w:val="right"/>
        <w:rPr>
          <w:rFonts w:ascii="Times New Roman" w:hAnsi="Times New Roman" w:cs="Times New Roman"/>
          <w:sz w:val="28"/>
          <w:szCs w:val="28"/>
          <w:lang w:eastAsia="ru-RU"/>
        </w:rPr>
      </w:pPr>
    </w:p>
    <w:p w:rsidR="004D4784" w:rsidRPr="00EF552A" w:rsidRDefault="004D4784" w:rsidP="004D4784">
      <w:pPr>
        <w:pStyle w:val="a3"/>
        <w:jc w:val="right"/>
        <w:rPr>
          <w:rFonts w:ascii="Times New Roman" w:hAnsi="Times New Roman" w:cs="Times New Roman"/>
          <w:sz w:val="28"/>
          <w:szCs w:val="28"/>
          <w:lang w:eastAsia="ru-RU"/>
        </w:rPr>
      </w:pPr>
    </w:p>
    <w:p w:rsidR="004D4784" w:rsidRPr="00EF552A" w:rsidRDefault="004D4784" w:rsidP="004D4784">
      <w:pPr>
        <w:pStyle w:val="a3"/>
        <w:jc w:val="right"/>
        <w:rPr>
          <w:rFonts w:ascii="Times New Roman" w:hAnsi="Times New Roman" w:cs="Times New Roman"/>
          <w:sz w:val="28"/>
          <w:szCs w:val="28"/>
        </w:rPr>
      </w:pPr>
    </w:p>
    <w:p w:rsidR="004D4784" w:rsidRDefault="004D4784" w:rsidP="004D4784">
      <w:pPr>
        <w:pStyle w:val="a3"/>
        <w:rPr>
          <w:rFonts w:ascii="Times New Roman" w:hAnsi="Times New Roman" w:cs="Times New Roman"/>
          <w:sz w:val="24"/>
          <w:szCs w:val="24"/>
        </w:rPr>
      </w:pPr>
    </w:p>
    <w:p w:rsidR="004D4784" w:rsidRDefault="004D4784" w:rsidP="004D4784">
      <w:pPr>
        <w:pStyle w:val="a3"/>
        <w:rPr>
          <w:rFonts w:ascii="Times New Roman" w:hAnsi="Times New Roman" w:cs="Times New Roman"/>
          <w:sz w:val="24"/>
          <w:szCs w:val="24"/>
        </w:rPr>
      </w:pPr>
    </w:p>
    <w:p w:rsidR="004D4784" w:rsidRDefault="004D4784" w:rsidP="004D4784">
      <w:pPr>
        <w:pStyle w:val="a3"/>
        <w:rPr>
          <w:rFonts w:ascii="Times New Roman" w:hAnsi="Times New Roman" w:cs="Times New Roman"/>
          <w:sz w:val="24"/>
          <w:szCs w:val="24"/>
        </w:rPr>
      </w:pPr>
    </w:p>
    <w:p w:rsidR="004D4784" w:rsidRDefault="004D4784" w:rsidP="004D4784">
      <w:pPr>
        <w:pStyle w:val="a3"/>
        <w:rPr>
          <w:rFonts w:ascii="Times New Roman" w:hAnsi="Times New Roman" w:cs="Times New Roman"/>
          <w:sz w:val="24"/>
          <w:szCs w:val="24"/>
        </w:rPr>
      </w:pPr>
    </w:p>
    <w:p w:rsidR="004D4784" w:rsidRDefault="004D4784" w:rsidP="004D4784">
      <w:pPr>
        <w:pStyle w:val="a3"/>
        <w:rPr>
          <w:rFonts w:ascii="Times New Roman" w:hAnsi="Times New Roman" w:cs="Times New Roman"/>
          <w:sz w:val="24"/>
          <w:szCs w:val="24"/>
        </w:rPr>
      </w:pPr>
    </w:p>
    <w:p w:rsidR="004D4784" w:rsidRDefault="004D4784" w:rsidP="004D4784">
      <w:pPr>
        <w:pStyle w:val="a3"/>
        <w:rPr>
          <w:rFonts w:ascii="Times New Roman" w:hAnsi="Times New Roman" w:cs="Times New Roman"/>
          <w:sz w:val="24"/>
          <w:szCs w:val="24"/>
        </w:rPr>
      </w:pPr>
    </w:p>
    <w:p w:rsidR="004D4784" w:rsidRDefault="004D4784" w:rsidP="004D4784">
      <w:pPr>
        <w:pStyle w:val="a3"/>
        <w:rPr>
          <w:rFonts w:ascii="Times New Roman" w:hAnsi="Times New Roman" w:cs="Times New Roman"/>
          <w:sz w:val="24"/>
          <w:szCs w:val="24"/>
        </w:rPr>
      </w:pPr>
    </w:p>
    <w:p w:rsidR="004D4784" w:rsidRDefault="004D4784" w:rsidP="004D4784">
      <w:pPr>
        <w:pStyle w:val="a3"/>
        <w:rPr>
          <w:rFonts w:ascii="Times New Roman" w:hAnsi="Times New Roman" w:cs="Times New Roman"/>
          <w:sz w:val="24"/>
          <w:szCs w:val="24"/>
        </w:rPr>
      </w:pPr>
    </w:p>
    <w:p w:rsidR="004D4784" w:rsidRDefault="004D4784" w:rsidP="004D4784">
      <w:pPr>
        <w:pStyle w:val="a3"/>
        <w:rPr>
          <w:rFonts w:ascii="Times New Roman" w:hAnsi="Times New Roman" w:cs="Times New Roman"/>
          <w:sz w:val="24"/>
          <w:szCs w:val="24"/>
        </w:rPr>
      </w:pPr>
    </w:p>
    <w:p w:rsidR="004D4784" w:rsidRDefault="004D4784" w:rsidP="004D4784">
      <w:pPr>
        <w:pStyle w:val="a3"/>
        <w:rPr>
          <w:rFonts w:ascii="Times New Roman" w:hAnsi="Times New Roman" w:cs="Times New Roman"/>
          <w:sz w:val="24"/>
          <w:szCs w:val="24"/>
        </w:rPr>
      </w:pPr>
    </w:p>
    <w:p w:rsidR="004D4784" w:rsidRDefault="004D4784" w:rsidP="004D4784">
      <w:pPr>
        <w:pStyle w:val="a3"/>
        <w:rPr>
          <w:rFonts w:ascii="Times New Roman" w:hAnsi="Times New Roman" w:cs="Times New Roman"/>
          <w:sz w:val="24"/>
          <w:szCs w:val="24"/>
        </w:rPr>
      </w:pPr>
    </w:p>
    <w:p w:rsidR="004D4784" w:rsidRDefault="004D4784" w:rsidP="004D4784">
      <w:pPr>
        <w:pStyle w:val="a3"/>
        <w:rPr>
          <w:rFonts w:ascii="Times New Roman" w:hAnsi="Times New Roman" w:cs="Times New Roman"/>
          <w:sz w:val="24"/>
          <w:szCs w:val="24"/>
        </w:rPr>
      </w:pPr>
    </w:p>
    <w:p w:rsidR="004D4784" w:rsidRPr="00EF552A" w:rsidRDefault="004D4784" w:rsidP="004D4784">
      <w:pPr>
        <w:pStyle w:val="a3"/>
        <w:jc w:val="center"/>
        <w:rPr>
          <w:rFonts w:ascii="Times New Roman" w:hAnsi="Times New Roman" w:cs="Times New Roman"/>
          <w:sz w:val="24"/>
          <w:szCs w:val="24"/>
        </w:rPr>
      </w:pPr>
      <w:r w:rsidRPr="00EF552A">
        <w:rPr>
          <w:rFonts w:ascii="Times New Roman" w:hAnsi="Times New Roman" w:cs="Times New Roman"/>
          <w:sz w:val="24"/>
          <w:szCs w:val="24"/>
        </w:rPr>
        <w:t>с. Бурлацкое</w:t>
      </w:r>
    </w:p>
    <w:p w:rsidR="004D4784" w:rsidRPr="00EF552A" w:rsidRDefault="004D4784" w:rsidP="004D4784">
      <w:pPr>
        <w:pStyle w:val="a3"/>
        <w:jc w:val="center"/>
        <w:rPr>
          <w:rFonts w:ascii="Times New Roman" w:hAnsi="Times New Roman" w:cs="Times New Roman"/>
          <w:sz w:val="24"/>
          <w:szCs w:val="24"/>
        </w:rPr>
      </w:pPr>
    </w:p>
    <w:p w:rsidR="004D4784" w:rsidRPr="00EF552A" w:rsidRDefault="004D4784" w:rsidP="004D4784">
      <w:pPr>
        <w:pStyle w:val="a3"/>
        <w:jc w:val="center"/>
        <w:rPr>
          <w:rFonts w:ascii="Times New Roman" w:hAnsi="Times New Roman" w:cs="Times New Roman"/>
          <w:sz w:val="24"/>
          <w:szCs w:val="24"/>
        </w:rPr>
      </w:pPr>
      <w:r w:rsidRPr="00EF552A">
        <w:rPr>
          <w:rFonts w:ascii="Times New Roman" w:hAnsi="Times New Roman" w:cs="Times New Roman"/>
          <w:sz w:val="24"/>
          <w:szCs w:val="24"/>
        </w:rPr>
        <w:t>2022-2023 учебный год</w:t>
      </w:r>
    </w:p>
    <w:p w:rsidR="004D4784" w:rsidRDefault="004D4784" w:rsidP="00FA2731">
      <w:pPr>
        <w:pStyle w:val="a3"/>
        <w:rPr>
          <w:rFonts w:ascii="Times New Roman" w:hAnsi="Times New Roman" w:cs="Times New Roman"/>
          <w:sz w:val="24"/>
          <w:szCs w:val="24"/>
          <w:lang w:eastAsia="ru-RU"/>
        </w:rPr>
      </w:pPr>
    </w:p>
    <w:p w:rsidR="004D4784" w:rsidRDefault="004D4784" w:rsidP="00FA2731">
      <w:pPr>
        <w:pStyle w:val="a3"/>
        <w:rPr>
          <w:rFonts w:ascii="Times New Roman" w:hAnsi="Times New Roman" w:cs="Times New Roman"/>
          <w:sz w:val="24"/>
          <w:szCs w:val="24"/>
          <w:lang w:eastAsia="ru-RU"/>
        </w:rPr>
      </w:pPr>
    </w:p>
    <w:p w:rsidR="00FA2731" w:rsidRPr="00FA2731" w:rsidRDefault="00FA2731" w:rsidP="00FA2731">
      <w:pPr>
        <w:pStyle w:val="a3"/>
        <w:rPr>
          <w:rFonts w:ascii="Times New Roman" w:eastAsia="Times New Roman" w:hAnsi="Times New Roman" w:cs="Times New Roman"/>
          <w:kern w:val="36"/>
          <w:sz w:val="24"/>
          <w:szCs w:val="24"/>
          <w:lang w:eastAsia="ru-RU"/>
        </w:rPr>
      </w:pPr>
      <w:r w:rsidRPr="00FA2731">
        <w:rPr>
          <w:rFonts w:ascii="Times New Roman" w:hAnsi="Times New Roman" w:cs="Times New Roman"/>
          <w:sz w:val="24"/>
          <w:szCs w:val="24"/>
          <w:lang w:eastAsia="ru-RU"/>
        </w:rPr>
        <w:lastRenderedPageBreak/>
        <w:t>«Ребёнку для полного и гармоничного развития его личности необходимо расти в семейном окружении, атмосфере счастья, любви и понимания» - так записано в конвенции о правах ребёнка. Так должно быть, но, к сожалению, в жизни всё больше семей в силу различных обстоятельств, объективных и субъективных причин становятся неблагополучными.</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Проблема раннего выявления семейного неблагополучия является актуальной и значимой в системе профилактической работы с семьей по защите прав и интересов несовершеннолетних в образовательных организациях. Чем раньше начинается профилактика и социа</w:t>
      </w:r>
      <w:r w:rsidR="00EF552A">
        <w:rPr>
          <w:rFonts w:ascii="Times New Roman" w:hAnsi="Times New Roman" w:cs="Times New Roman"/>
          <w:sz w:val="24"/>
          <w:szCs w:val="24"/>
          <w:lang w:eastAsia="ru-RU"/>
        </w:rPr>
        <w:t>льная поддержка конкретной семьи</w:t>
      </w:r>
      <w:r w:rsidRPr="00FA2731">
        <w:rPr>
          <w:rFonts w:ascii="Times New Roman" w:hAnsi="Times New Roman" w:cs="Times New Roman"/>
          <w:sz w:val="24"/>
          <w:szCs w:val="24"/>
          <w:lang w:eastAsia="ru-RU"/>
        </w:rPr>
        <w:t>, тем больше шансов у ребенка успешно социализироваться в обществе.</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Определить семейное неблагополучие позволяет </w:t>
      </w:r>
      <w:r w:rsidRPr="00FA2731">
        <w:rPr>
          <w:rFonts w:ascii="Times New Roman" w:hAnsi="Times New Roman" w:cs="Times New Roman"/>
          <w:b/>
          <w:bCs/>
          <w:sz w:val="24"/>
          <w:szCs w:val="24"/>
          <w:lang w:eastAsia="ru-RU"/>
        </w:rPr>
        <w:t>наличие следующих факторов социального риска в семье:</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b/>
          <w:bCs/>
          <w:sz w:val="24"/>
          <w:szCs w:val="24"/>
          <w:lang w:eastAsia="ru-RU"/>
        </w:rPr>
        <w:t>Социально-экономические</w:t>
      </w:r>
      <w:r w:rsidRPr="00FA2731">
        <w:rPr>
          <w:rFonts w:ascii="Times New Roman" w:hAnsi="Times New Roman" w:cs="Times New Roman"/>
          <w:sz w:val="24"/>
          <w:szCs w:val="24"/>
          <w:lang w:eastAsia="ru-RU"/>
        </w:rPr>
        <w:t> (низкий материальный уровень жизни, нерегулярные доходы, плохие жилищные условия, сверхвысокие доходы также являются фактором риска);</w:t>
      </w:r>
    </w:p>
    <w:p w:rsidR="00FA2731" w:rsidRPr="00FA2731" w:rsidRDefault="00FA2731" w:rsidP="00FA2731">
      <w:pPr>
        <w:pStyle w:val="a3"/>
        <w:rPr>
          <w:rFonts w:ascii="Times New Roman" w:hAnsi="Times New Roman" w:cs="Times New Roman"/>
          <w:sz w:val="24"/>
          <w:szCs w:val="24"/>
          <w:lang w:eastAsia="ru-RU"/>
        </w:rPr>
      </w:pPr>
      <w:proofErr w:type="gramStart"/>
      <w:r w:rsidRPr="00FA2731">
        <w:rPr>
          <w:rFonts w:ascii="Times New Roman" w:hAnsi="Times New Roman" w:cs="Times New Roman"/>
          <w:b/>
          <w:bCs/>
          <w:sz w:val="24"/>
          <w:szCs w:val="24"/>
          <w:lang w:eastAsia="ru-RU"/>
        </w:rPr>
        <w:t>Медико-социальные</w:t>
      </w:r>
      <w:proofErr w:type="gramEnd"/>
      <w:r w:rsidRPr="00FA2731">
        <w:rPr>
          <w:rFonts w:ascii="Times New Roman" w:hAnsi="Times New Roman" w:cs="Times New Roman"/>
          <w:sz w:val="24"/>
          <w:szCs w:val="24"/>
          <w:lang w:eastAsia="ru-RU"/>
        </w:rPr>
        <w:t> (инвалидность или хронические заболевания членов семьи, вредные условия работы родителей – особенно матери, пренебрежение санитарно-гигиеническими нормами);</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b/>
          <w:bCs/>
          <w:sz w:val="24"/>
          <w:szCs w:val="24"/>
          <w:lang w:eastAsia="ru-RU"/>
        </w:rPr>
        <w:t>Социально-демографические</w:t>
      </w:r>
      <w:r w:rsidRPr="00FA2731">
        <w:rPr>
          <w:rFonts w:ascii="Times New Roman" w:hAnsi="Times New Roman" w:cs="Times New Roman"/>
          <w:sz w:val="24"/>
          <w:szCs w:val="24"/>
          <w:lang w:eastAsia="ru-RU"/>
        </w:rPr>
        <w:t> (неполная, многодетная семья, семьи с повторными браками и сводными детьми, семьи с несовершеннолетними и престарелыми родителями);</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b/>
          <w:bCs/>
          <w:sz w:val="24"/>
          <w:szCs w:val="24"/>
          <w:lang w:eastAsia="ru-RU"/>
        </w:rPr>
        <w:t>Социально-психологические</w:t>
      </w:r>
      <w:r w:rsidRPr="00FA2731">
        <w:rPr>
          <w:rFonts w:ascii="Times New Roman" w:hAnsi="Times New Roman" w:cs="Times New Roman"/>
          <w:sz w:val="24"/>
          <w:szCs w:val="24"/>
          <w:lang w:eastAsia="ru-RU"/>
        </w:rPr>
        <w:t> (семьи с эмоционально-конфликтными отношениями супругов, родителей и детей, деформированными ценностными ориентациями);</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b/>
          <w:bCs/>
          <w:sz w:val="24"/>
          <w:szCs w:val="24"/>
          <w:lang w:eastAsia="ru-RU"/>
        </w:rPr>
        <w:t>Психолого-педагогические</w:t>
      </w:r>
      <w:r w:rsidRPr="00FA2731">
        <w:rPr>
          <w:rFonts w:ascii="Times New Roman" w:hAnsi="Times New Roman" w:cs="Times New Roman"/>
          <w:sz w:val="24"/>
          <w:szCs w:val="24"/>
          <w:lang w:eastAsia="ru-RU"/>
        </w:rPr>
        <w:t> (семьи с низким общеобразовательным уровнем, педагогически некомпетентные родители);</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b/>
          <w:bCs/>
          <w:sz w:val="24"/>
          <w:szCs w:val="24"/>
          <w:lang w:eastAsia="ru-RU"/>
        </w:rPr>
        <w:t>Криминальные</w:t>
      </w:r>
      <w:r w:rsidRPr="00FA2731">
        <w:rPr>
          <w:rFonts w:ascii="Times New Roman" w:hAnsi="Times New Roman" w:cs="Times New Roman"/>
          <w:sz w:val="24"/>
          <w:szCs w:val="24"/>
          <w:lang w:eastAsia="ru-RU"/>
        </w:rPr>
        <w:t> (алкоголизм, наркомания, аморальный образ жизни, семейное насилие, наличие судимых членов семьи, разделяющих традиции и нормы преступной субкультуры).</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b/>
          <w:bCs/>
          <w:sz w:val="24"/>
          <w:szCs w:val="24"/>
          <w:lang w:eastAsia="ru-RU"/>
        </w:rPr>
        <w:t>Наличие того или иного фактора социального риска не означает обязательно возникновения социального неблагополучия, но указывает на большую степень его вероятности</w:t>
      </w:r>
      <w:r w:rsidRPr="00FA2731">
        <w:rPr>
          <w:rFonts w:ascii="Times New Roman" w:hAnsi="Times New Roman" w:cs="Times New Roman"/>
          <w:sz w:val="24"/>
          <w:szCs w:val="24"/>
          <w:lang w:eastAsia="ru-RU"/>
        </w:rPr>
        <w:t>, которая возрастает по мере увеличения числа факторов социального риска семьи (например, семья неполная, многодетная, малообеспеченная). Поэтому выявление неблагополучия в семьях связано с </w:t>
      </w:r>
      <w:r w:rsidRPr="00FA2731">
        <w:rPr>
          <w:rFonts w:ascii="Times New Roman" w:hAnsi="Times New Roman" w:cs="Times New Roman"/>
          <w:b/>
          <w:bCs/>
          <w:sz w:val="24"/>
          <w:szCs w:val="24"/>
          <w:lang w:eastAsia="ru-RU"/>
        </w:rPr>
        <w:t>ранним</w:t>
      </w:r>
      <w:r w:rsidRPr="00FA2731">
        <w:rPr>
          <w:rFonts w:ascii="Times New Roman" w:hAnsi="Times New Roman" w:cs="Times New Roman"/>
          <w:sz w:val="24"/>
          <w:szCs w:val="24"/>
          <w:lang w:eastAsia="ru-RU"/>
        </w:rPr>
        <w:t> </w:t>
      </w:r>
      <w:r w:rsidRPr="00FA2731">
        <w:rPr>
          <w:rFonts w:ascii="Times New Roman" w:hAnsi="Times New Roman" w:cs="Times New Roman"/>
          <w:b/>
          <w:bCs/>
          <w:sz w:val="24"/>
          <w:szCs w:val="24"/>
          <w:lang w:eastAsia="ru-RU"/>
        </w:rPr>
        <w:t>выявлением факторов социального риска</w:t>
      </w:r>
      <w:r w:rsidRPr="00FA2731">
        <w:rPr>
          <w:rFonts w:ascii="Times New Roman" w:hAnsi="Times New Roman" w:cs="Times New Roman"/>
          <w:sz w:val="24"/>
          <w:szCs w:val="24"/>
          <w:lang w:eastAsia="ru-RU"/>
        </w:rPr>
        <w:t>.</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Можно представить следующий </w:t>
      </w:r>
      <w:r w:rsidRPr="00FA2731">
        <w:rPr>
          <w:rFonts w:ascii="Times New Roman" w:hAnsi="Times New Roman" w:cs="Times New Roman"/>
          <w:b/>
          <w:bCs/>
          <w:sz w:val="24"/>
          <w:szCs w:val="24"/>
          <w:lang w:eastAsia="ru-RU"/>
        </w:rPr>
        <w:t>алгоритм раннего выявления семейного неблагополучия</w:t>
      </w:r>
      <w:r w:rsidRPr="00FA2731">
        <w:rPr>
          <w:rFonts w:ascii="Times New Roman" w:hAnsi="Times New Roman" w:cs="Times New Roman"/>
          <w:sz w:val="24"/>
          <w:szCs w:val="24"/>
          <w:lang w:eastAsia="ru-RU"/>
        </w:rPr>
        <w:t>.</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Ежегодно в начале учебного года создается банк данных детей, посещающих учреждение образования. С этой целью заполняются личные дела, составляется социально-педагогическая характеристика каждого класса и социальный паспорт образовательной организации в целом. Далее выявляются социально-бытовые условия проживания обучающихся, состав семей, образовательный уровень родителей, их возраст и профессия. Эти данные позволяют спрогнозировать стратегию взаимодействия с каждой семьей. В социально-педагогической деятельности используются такие формы, как </w:t>
      </w:r>
      <w:r w:rsidRPr="00FA2731">
        <w:rPr>
          <w:rFonts w:ascii="Times New Roman" w:hAnsi="Times New Roman" w:cs="Times New Roman"/>
          <w:b/>
          <w:bCs/>
          <w:sz w:val="24"/>
          <w:szCs w:val="24"/>
          <w:lang w:eastAsia="ru-RU"/>
        </w:rPr>
        <w:t>наблюдение, беседа, анкетирование, психологическая и социальная диагностика, посещение семей</w:t>
      </w:r>
      <w:r w:rsidRPr="00FA2731">
        <w:rPr>
          <w:rFonts w:ascii="Times New Roman" w:hAnsi="Times New Roman" w:cs="Times New Roman"/>
          <w:sz w:val="24"/>
          <w:szCs w:val="24"/>
          <w:lang w:eastAsia="ru-RU"/>
        </w:rPr>
        <w:t> с целью выявления семейного неблагополучия. Основной информацией обладает классный руководитель, который ежедневно работает с детьми и по внешнему виду ребенка, его поведению выявляет признаки неблагополучия и социальный педагог, имеющий социально-педагогическую характеристику каждого класса и составляющий социальный паспорт школы.</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В результате наблюдения к характерным признакам внешнего вида и поведения ребенка, </w:t>
      </w:r>
      <w:r w:rsidRPr="00FA2731">
        <w:rPr>
          <w:rFonts w:ascii="Times New Roman" w:hAnsi="Times New Roman" w:cs="Times New Roman"/>
          <w:b/>
          <w:bCs/>
          <w:sz w:val="24"/>
          <w:szCs w:val="24"/>
          <w:lang w:eastAsia="ru-RU"/>
        </w:rPr>
        <w:t>воспитывающегося в ситуации пренебрежения родителями своих обязанностей</w:t>
      </w:r>
      <w:r w:rsidRPr="00FA2731">
        <w:rPr>
          <w:rFonts w:ascii="Times New Roman" w:hAnsi="Times New Roman" w:cs="Times New Roman"/>
          <w:sz w:val="24"/>
          <w:szCs w:val="24"/>
          <w:lang w:eastAsia="ru-RU"/>
        </w:rPr>
        <w:t> можно отнести:</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утомленный, сонный вид;</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санитарно-гигиеническую запущенность;</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lastRenderedPageBreak/>
        <w:t>- склонность к обморокам, головокружению вследствие постоянного недоедания (голо</w:t>
      </w:r>
      <w:proofErr w:type="gramStart"/>
      <w:r w:rsidRPr="00FA2731">
        <w:rPr>
          <w:rFonts w:ascii="Times New Roman" w:hAnsi="Times New Roman" w:cs="Times New Roman"/>
          <w:sz w:val="24"/>
          <w:szCs w:val="24"/>
          <w:lang w:eastAsia="ru-RU"/>
        </w:rPr>
        <w:t>д-</w:t>
      </w:r>
      <w:proofErr w:type="gramEnd"/>
      <w:r w:rsidRPr="00FA2731">
        <w:rPr>
          <w:rFonts w:ascii="Times New Roman" w:hAnsi="Times New Roman" w:cs="Times New Roman"/>
          <w:sz w:val="24"/>
          <w:szCs w:val="24"/>
          <w:lang w:eastAsia="ru-RU"/>
        </w:rPr>
        <w:t xml:space="preserve"> фактор риска для подростка);</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неумеренный аппетит;</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задержка роста, отставание в речевом, моторном развитии;</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привлечение внимания любым способом;</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чрезмерная потребность в ласке;</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проявление агрессии и импульсивности, которая сменяется апатией и подавленным состоянием;</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проблемы во взаимоотношениях со сверстниками;</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трудности в обучении.</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b/>
          <w:bCs/>
          <w:sz w:val="24"/>
          <w:szCs w:val="24"/>
          <w:lang w:eastAsia="ru-RU"/>
        </w:rPr>
        <w:t>Признаки физического насилия в семье могут проявляться </w:t>
      </w:r>
      <w:r w:rsidRPr="00FA2731">
        <w:rPr>
          <w:rFonts w:ascii="Times New Roman" w:hAnsi="Times New Roman" w:cs="Times New Roman"/>
          <w:sz w:val="24"/>
          <w:szCs w:val="24"/>
          <w:lang w:eastAsia="ru-RU"/>
        </w:rPr>
        <w:t>в боязливости ребенка, в выраженном страхе взрослых, в проявлении тревоги в форме тиков, сосании пальца, раскачивания, в боязни идти домой, в жестоком обращении с животными, в стремлении скрыть причину травм.</w:t>
      </w:r>
      <w:r w:rsidRPr="00FA2731">
        <w:rPr>
          <w:rFonts w:ascii="Times New Roman" w:hAnsi="Times New Roman" w:cs="Times New Roman"/>
          <w:sz w:val="24"/>
          <w:szCs w:val="24"/>
          <w:lang w:eastAsia="ru-RU"/>
        </w:rPr>
        <w:br/>
        <w:t>Для работы с социально-неблагополучной семьей или ребенком в образовательной организации составляется </w:t>
      </w:r>
      <w:r w:rsidRPr="00FA2731">
        <w:rPr>
          <w:rFonts w:ascii="Times New Roman" w:hAnsi="Times New Roman" w:cs="Times New Roman"/>
          <w:b/>
          <w:bCs/>
          <w:sz w:val="24"/>
          <w:szCs w:val="24"/>
          <w:lang w:eastAsia="ru-RU"/>
        </w:rPr>
        <w:t>индивидуальный план сопровождения</w:t>
      </w:r>
      <w:r w:rsidRPr="00FA2731">
        <w:rPr>
          <w:rFonts w:ascii="Times New Roman" w:hAnsi="Times New Roman" w:cs="Times New Roman"/>
          <w:sz w:val="24"/>
          <w:szCs w:val="24"/>
          <w:lang w:eastAsia="ru-RU"/>
        </w:rPr>
        <w:t xml:space="preserve">, проводится работа по оказанию помощи в воспитании, трудоустройстве, лечении, организации отдыха с привлечением всех субъектов межведомственного взаимодействия (социальная защита, молодежная политика, здравоохранение, инспектора по опеке и попечительству, ОДН, </w:t>
      </w:r>
      <w:proofErr w:type="spellStart"/>
      <w:r w:rsidRPr="00FA2731">
        <w:rPr>
          <w:rFonts w:ascii="Times New Roman" w:hAnsi="Times New Roman" w:cs="Times New Roman"/>
          <w:sz w:val="24"/>
          <w:szCs w:val="24"/>
          <w:lang w:eastAsia="ru-RU"/>
        </w:rPr>
        <w:t>Агенство</w:t>
      </w:r>
      <w:proofErr w:type="spellEnd"/>
      <w:r w:rsidRPr="00FA2731">
        <w:rPr>
          <w:rFonts w:ascii="Times New Roman" w:hAnsi="Times New Roman" w:cs="Times New Roman"/>
          <w:sz w:val="24"/>
          <w:szCs w:val="24"/>
          <w:lang w:eastAsia="ru-RU"/>
        </w:rPr>
        <w:t xml:space="preserve"> занятости населения и т.д.). </w:t>
      </w:r>
      <w:proofErr w:type="gramStart"/>
      <w:r w:rsidRPr="00FA2731">
        <w:rPr>
          <w:rFonts w:ascii="Times New Roman" w:hAnsi="Times New Roman" w:cs="Times New Roman"/>
          <w:sz w:val="24"/>
          <w:szCs w:val="24"/>
          <w:lang w:eastAsia="ru-RU"/>
        </w:rPr>
        <w:t>Принцип комплексного подхода в работе социального педагога образовательной организации к решению социальных проблем обучающихся позволяет не только привлечь специалистов учреждений конкретных ведомств (в зависимости от типа проблемы) к решению проблем ребенка и семьи, находящихся в трудной жизненной ситуации или социально-опасном положении на ранней стадии, но также своевременно проводить системную работу с социально-незащищенными категориями обучающихся и их родителями.</w:t>
      </w:r>
      <w:proofErr w:type="gramEnd"/>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Таким образом, социальный педагог осуществит эффективное взаимодействие в рамках социального партнерства со всеми ведомствами и субъектами профилактики, гарантирующими социальную помощь и защиту интересов ребенка и его семьи. Успешность сотрудничества обеспечат следующие условия взаимодействия:</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взаимное информирование о семьях и детях, нуждающихся в социальной и педагогической помощи;</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xml:space="preserve">- организация и проведение совместных мероприятий с целью повышения результативности в оказании психолого-педагогической и </w:t>
      </w:r>
      <w:proofErr w:type="gramStart"/>
      <w:r w:rsidRPr="00FA2731">
        <w:rPr>
          <w:rFonts w:ascii="Times New Roman" w:hAnsi="Times New Roman" w:cs="Times New Roman"/>
          <w:sz w:val="24"/>
          <w:szCs w:val="24"/>
          <w:lang w:eastAsia="ru-RU"/>
        </w:rPr>
        <w:t>медико-социальной</w:t>
      </w:r>
      <w:proofErr w:type="gramEnd"/>
      <w:r w:rsidRPr="00FA2731">
        <w:rPr>
          <w:rFonts w:ascii="Times New Roman" w:hAnsi="Times New Roman" w:cs="Times New Roman"/>
          <w:sz w:val="24"/>
          <w:szCs w:val="24"/>
          <w:lang w:eastAsia="ru-RU"/>
        </w:rPr>
        <w:t xml:space="preserve"> помощи;</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исключение дублирования форм и методов, противоречивых действий, применяемых для изменения ситуации или решения проблемы.</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В соответствии со ст.9 Федерального закона №120-ФЗ от 24 июня 1999 года «Об основах профилактики безнадзорности и правонарушений несовершеннолетних» необходимо информировать:</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b/>
          <w:bCs/>
          <w:sz w:val="24"/>
          <w:szCs w:val="24"/>
          <w:lang w:eastAsia="ru-RU"/>
        </w:rPr>
        <w:t>прокуратуру</w:t>
      </w:r>
      <w:r w:rsidRPr="00FA2731">
        <w:rPr>
          <w:rFonts w:ascii="Times New Roman" w:hAnsi="Times New Roman" w:cs="Times New Roman"/>
          <w:sz w:val="24"/>
          <w:szCs w:val="24"/>
          <w:lang w:eastAsia="ru-RU"/>
        </w:rPr>
        <w:t> - о нарушениях прав и свобод несовершеннолетних;</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b/>
          <w:bCs/>
          <w:sz w:val="24"/>
          <w:szCs w:val="24"/>
          <w:lang w:eastAsia="ru-RU"/>
        </w:rPr>
        <w:t>КДН и ЗП</w:t>
      </w:r>
      <w:r w:rsidRPr="00FA2731">
        <w:rPr>
          <w:rFonts w:ascii="Times New Roman" w:hAnsi="Times New Roman" w:cs="Times New Roman"/>
          <w:sz w:val="24"/>
          <w:szCs w:val="24"/>
          <w:lang w:eastAsia="ru-RU"/>
        </w:rPr>
        <w:t> – о нарушенных правах несовершеннолетних на образование, труд, отдых, жилище и других прав, а также недостатках в деятельности органов и учреждений, препятствующих предупреждению безнадзорности и правонарушений несовершеннолетних;</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b/>
          <w:bCs/>
          <w:sz w:val="24"/>
          <w:szCs w:val="24"/>
          <w:lang w:eastAsia="ru-RU"/>
        </w:rPr>
        <w:t>опеку и попечительство</w:t>
      </w:r>
      <w:r w:rsidRPr="00FA2731">
        <w:rPr>
          <w:rFonts w:ascii="Times New Roman" w:hAnsi="Times New Roman" w:cs="Times New Roman"/>
          <w:sz w:val="24"/>
          <w:szCs w:val="24"/>
          <w:lang w:eastAsia="ru-RU"/>
        </w:rPr>
        <w:t> – о выявлении несовершеннолетних, оставшихся без попечения родителей, либо находящихся в обстановке представляющей угрозу их жизни, здоровью или препятствующей их воспитанию;</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b/>
          <w:bCs/>
          <w:sz w:val="24"/>
          <w:szCs w:val="24"/>
          <w:lang w:eastAsia="ru-RU"/>
        </w:rPr>
        <w:t>органы социальной защиты – </w:t>
      </w:r>
      <w:r w:rsidRPr="00FA2731">
        <w:rPr>
          <w:rFonts w:ascii="Times New Roman" w:hAnsi="Times New Roman" w:cs="Times New Roman"/>
          <w:sz w:val="24"/>
          <w:szCs w:val="24"/>
          <w:lang w:eastAsia="ru-RU"/>
        </w:rPr>
        <w:t>о несовершеннолетних, нуждающихся в помощи государства, в связи с безнадзорностью или беспризорностью, а также семей, находящихся в социально опасном положении;</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b/>
          <w:bCs/>
          <w:sz w:val="24"/>
          <w:szCs w:val="24"/>
          <w:lang w:eastAsia="ru-RU"/>
        </w:rPr>
        <w:t>ОВД – </w:t>
      </w:r>
      <w:r w:rsidRPr="00FA2731">
        <w:rPr>
          <w:rFonts w:ascii="Times New Roman" w:hAnsi="Times New Roman" w:cs="Times New Roman"/>
          <w:sz w:val="24"/>
          <w:szCs w:val="24"/>
          <w:lang w:eastAsia="ru-RU"/>
        </w:rPr>
        <w:t xml:space="preserve">о выявлении родителей и иных лиц, жестоко обращающихся с несовершеннолетними или вовлекающих их в совершение преступлений или </w:t>
      </w:r>
      <w:r w:rsidRPr="00FA2731">
        <w:rPr>
          <w:rFonts w:ascii="Times New Roman" w:hAnsi="Times New Roman" w:cs="Times New Roman"/>
          <w:sz w:val="24"/>
          <w:szCs w:val="24"/>
          <w:lang w:eastAsia="ru-RU"/>
        </w:rPr>
        <w:lastRenderedPageBreak/>
        <w:t>антиобщественных действий, а также о несовершеннолетних, совершивших правонарушение или антиобщественные действия;</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b/>
          <w:bCs/>
          <w:sz w:val="24"/>
          <w:szCs w:val="24"/>
          <w:lang w:eastAsia="ru-RU"/>
        </w:rPr>
        <w:t>органы здравоохранения -</w:t>
      </w:r>
      <w:r w:rsidRPr="00FA2731">
        <w:rPr>
          <w:rFonts w:ascii="Times New Roman" w:hAnsi="Times New Roman" w:cs="Times New Roman"/>
          <w:sz w:val="24"/>
          <w:szCs w:val="24"/>
          <w:lang w:eastAsia="ru-RU"/>
        </w:rPr>
        <w:t> о выявлении несовершеннолетних, нуждающихся в обследовании, наблюдении или лечении в связи с употреблением спиртных напитков, наркотических средств, психотропных или одурманивающих веществ;</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b/>
          <w:bCs/>
          <w:sz w:val="24"/>
          <w:szCs w:val="24"/>
          <w:lang w:eastAsia="ru-RU"/>
        </w:rPr>
        <w:t>органы управления образованием</w:t>
      </w:r>
      <w:r w:rsidRPr="00FA2731">
        <w:rPr>
          <w:rFonts w:ascii="Times New Roman" w:hAnsi="Times New Roman" w:cs="Times New Roman"/>
          <w:sz w:val="24"/>
          <w:szCs w:val="24"/>
          <w:lang w:eastAsia="ru-RU"/>
        </w:rPr>
        <w:t> – о выявлении несовершеннолетних, нуждающихся в помощи государства в связи с самовольным уходом из детских домов, школ-интернатов и других образовательных учреждений либо в связи с прекращением по неуважительным причинам занятий в образовательных учреждениях;</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b/>
          <w:bCs/>
          <w:sz w:val="24"/>
          <w:szCs w:val="24"/>
          <w:lang w:eastAsia="ru-RU"/>
        </w:rPr>
        <w:t>органы по делам молодежи</w:t>
      </w:r>
      <w:r w:rsidRPr="00FA2731">
        <w:rPr>
          <w:rFonts w:ascii="Times New Roman" w:hAnsi="Times New Roman" w:cs="Times New Roman"/>
          <w:sz w:val="24"/>
          <w:szCs w:val="24"/>
          <w:lang w:eastAsia="ru-RU"/>
        </w:rPr>
        <w:t>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b/>
          <w:bCs/>
          <w:sz w:val="24"/>
          <w:szCs w:val="24"/>
          <w:lang w:eastAsia="ru-RU"/>
        </w:rPr>
        <w:t>органы службы занятости</w:t>
      </w:r>
      <w:r w:rsidRPr="00FA2731">
        <w:rPr>
          <w:rFonts w:ascii="Times New Roman" w:hAnsi="Times New Roman" w:cs="Times New Roman"/>
          <w:sz w:val="24"/>
          <w:szCs w:val="24"/>
          <w:lang w:eastAsia="ru-RU"/>
        </w:rPr>
        <w:t> – о выявлении несовершеннолетних, находящихся в социально опасном положении и нуждающихся в этой связи в профессиональной ориентации и трудовом устройстве.</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b/>
          <w:bCs/>
          <w:sz w:val="24"/>
          <w:szCs w:val="24"/>
          <w:lang w:eastAsia="ru-RU"/>
        </w:rPr>
        <w:t>В соответствии с российским законодательством существуют следующие виды ответственности лиц, нарушающих права и интересы детей.</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b/>
          <w:bCs/>
          <w:sz w:val="24"/>
          <w:szCs w:val="24"/>
          <w:lang w:eastAsia="ru-RU"/>
        </w:rPr>
        <w:t>Административная ответственность</w:t>
      </w:r>
      <w:r w:rsidRPr="00FA2731">
        <w:rPr>
          <w:rFonts w:ascii="Times New Roman" w:hAnsi="Times New Roman" w:cs="Times New Roman"/>
          <w:sz w:val="24"/>
          <w:szCs w:val="24"/>
          <w:lang w:eastAsia="ru-RU"/>
        </w:rPr>
        <w:t>.</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Лица, допустившие пренебрежение основными потребностями ребенка, не исполняющие обязанностей по содержанию и воспитанию несовершеннолетних, подлежат административной ответственности в соответствии с Кодексом Российской Федерации об административных правонарушениях (ст. 5.35). Рассмотрение дел по указанной статье относится к компетенции комиссий по делам несовершеннолетних и защите их прав.</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b/>
          <w:bCs/>
          <w:sz w:val="24"/>
          <w:szCs w:val="24"/>
          <w:lang w:eastAsia="ru-RU"/>
        </w:rPr>
        <w:t>Уголовная ответственность</w:t>
      </w:r>
      <w:r w:rsidRPr="00FA2731">
        <w:rPr>
          <w:rFonts w:ascii="Times New Roman" w:hAnsi="Times New Roman" w:cs="Times New Roman"/>
          <w:sz w:val="24"/>
          <w:szCs w:val="24"/>
          <w:lang w:eastAsia="ru-RU"/>
        </w:rPr>
        <w:t>.</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Российское уголовное законодательство предусматривает ответственность лиц за все виды физического и сексуального насилия над детьми, а также по ряду статей – за психическое насилие и за пренебрежение основными потребностями детей, отсутствие заботы о них.</w:t>
      </w:r>
    </w:p>
    <w:p w:rsidR="00FA2731" w:rsidRPr="00FA2731" w:rsidRDefault="00FA2731" w:rsidP="00FA2731">
      <w:pPr>
        <w:pStyle w:val="a3"/>
        <w:rPr>
          <w:rFonts w:ascii="Times New Roman" w:hAnsi="Times New Roman" w:cs="Times New Roman"/>
          <w:sz w:val="24"/>
          <w:szCs w:val="24"/>
          <w:lang w:eastAsia="ru-RU"/>
        </w:rPr>
      </w:pPr>
      <w:proofErr w:type="gramStart"/>
      <w:r w:rsidRPr="00FA2731">
        <w:rPr>
          <w:rFonts w:ascii="Times New Roman" w:hAnsi="Times New Roman" w:cs="Times New Roman"/>
          <w:sz w:val="24"/>
          <w:szCs w:val="24"/>
          <w:lang w:eastAsia="ru-RU"/>
        </w:rPr>
        <w:t>Примеры: ст. 111 (умышленное причинение тяжкого вреда здоровью), ст. 112 (умышленное причинение средней тяжести вреда здоровью), ст.113 (причинение тяжкого или средней тяжести вреда здоровью в состоянии аффекта), ст.115 (умышленное причинение легкого вреда здоровью), ст.116 (побои), ст.117 (истязание), ст. 118 (причинение тяжкого или средней тяжести вреда здоровью по неосторожности), ст. 131 (изнасилование);</w:t>
      </w:r>
      <w:proofErr w:type="gramEnd"/>
      <w:r w:rsidRPr="00FA2731">
        <w:rPr>
          <w:rFonts w:ascii="Times New Roman" w:hAnsi="Times New Roman" w:cs="Times New Roman"/>
          <w:sz w:val="24"/>
          <w:szCs w:val="24"/>
          <w:lang w:eastAsia="ru-RU"/>
        </w:rPr>
        <w:t xml:space="preserve"> ст.132 (насильственные действия сексуального характера); ст.133 (понуждение к действиям сексуального характера), ст. 134 (половое сношение и иные действия сексуального характера с лицом, не достигшим четырнадцатилетнего возраста); Ст. 135. (развратные действия) ст.125 (оставление в опасности); ст.124 (неоказание помощи больному); ст. 156 (неисполнение обязанностей по воспитанию несовершеннолетнего), ст. 157 (злостное уклонение от уплаты средств на содержание детей или нетрудоспособных родителей) ст. 110 (доведение до самоубийства); ст. 119 (угроза убийством или причинением тяжкого вреда здоровью) и другие.</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b/>
          <w:bCs/>
          <w:sz w:val="24"/>
          <w:szCs w:val="24"/>
          <w:lang w:eastAsia="ru-RU"/>
        </w:rPr>
        <w:t>Гражданско-правовая ответственность</w:t>
      </w:r>
      <w:r w:rsidRPr="00FA2731">
        <w:rPr>
          <w:rFonts w:ascii="Times New Roman" w:hAnsi="Times New Roman" w:cs="Times New Roman"/>
          <w:sz w:val="24"/>
          <w:szCs w:val="24"/>
          <w:lang w:eastAsia="ru-RU"/>
        </w:rPr>
        <w:t>.</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Жестокое обращение с ребенком может послужить основанием для привлечения родителей (лиц, их заменяющих) к ответственности в соответствии с семейным законодательством.</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Пример: лишение родительских прав (ст. 69 Семейного кодекса Российской Федерации), ограничение родительских прав (ст. 73 Семейного кодекса Российской Федерации), отобрание ребенка при непосредственной угрозе жизни ребенка или его здоровью (ст. 77 Семейного кодекса Российской Федерации).</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b/>
          <w:bCs/>
          <w:sz w:val="24"/>
          <w:szCs w:val="24"/>
          <w:lang w:eastAsia="ru-RU"/>
        </w:rPr>
        <w:t>Дисциплинарной ответственности</w:t>
      </w:r>
      <w:r w:rsidRPr="00FA2731">
        <w:rPr>
          <w:rFonts w:ascii="Times New Roman" w:hAnsi="Times New Roman" w:cs="Times New Roman"/>
          <w:sz w:val="24"/>
          <w:szCs w:val="24"/>
          <w:lang w:eastAsia="ru-RU"/>
        </w:rPr>
        <w:t> могут быть подвергнуты должностные лица, в чьи обязанности входит обеспечение воспитания, содержания, обучения детей, допустившие сокрытие или оставление без внимания фактов жестокого обращения с детьми.</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b/>
          <w:bCs/>
          <w:sz w:val="24"/>
          <w:szCs w:val="24"/>
          <w:lang w:eastAsia="ru-RU"/>
        </w:rPr>
        <w:lastRenderedPageBreak/>
        <w:t>Обобщая вышеизложенное, содержание работы социального педагога ОУ по раннему выявлению случаев семейного неблагополучия может выглядеть так:</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b/>
          <w:bCs/>
          <w:sz w:val="24"/>
          <w:szCs w:val="24"/>
          <w:lang w:eastAsia="ru-RU"/>
        </w:rPr>
        <w:t>1. Подробное изучение социально-педагогических характеристик классов и индивидуальных характеристик учащихся</w:t>
      </w:r>
      <w:r w:rsidRPr="00FA2731">
        <w:rPr>
          <w:rFonts w:ascii="Times New Roman" w:hAnsi="Times New Roman" w:cs="Times New Roman"/>
          <w:sz w:val="24"/>
          <w:szCs w:val="24"/>
          <w:lang w:eastAsia="ru-RU"/>
        </w:rPr>
        <w:t> из данных классных руководителей при составлении социального паспорта ОУ, а также из собеседований с классными руководителями.</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b/>
          <w:bCs/>
          <w:sz w:val="24"/>
          <w:szCs w:val="24"/>
          <w:lang w:eastAsia="ru-RU"/>
        </w:rPr>
        <w:t>2. Участие в работе методического объединения классных руководителей</w:t>
      </w:r>
      <w:r w:rsidRPr="00FA2731">
        <w:rPr>
          <w:rFonts w:ascii="Times New Roman" w:hAnsi="Times New Roman" w:cs="Times New Roman"/>
          <w:sz w:val="24"/>
          <w:szCs w:val="24"/>
          <w:lang w:eastAsia="ru-RU"/>
        </w:rPr>
        <w:t> для своевременного получения информации об учащихся и их семьях (выявление личностных и семейных проблем).</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b/>
          <w:bCs/>
          <w:sz w:val="24"/>
          <w:szCs w:val="24"/>
          <w:lang w:eastAsia="ru-RU"/>
        </w:rPr>
        <w:t>3. Составление картотек учащихся</w:t>
      </w:r>
      <w:r w:rsidRPr="00FA2731">
        <w:rPr>
          <w:rFonts w:ascii="Times New Roman" w:hAnsi="Times New Roman" w:cs="Times New Roman"/>
          <w:sz w:val="24"/>
          <w:szCs w:val="24"/>
          <w:lang w:eastAsia="ru-RU"/>
        </w:rPr>
        <w:t>, попадающих </w:t>
      </w:r>
      <w:r w:rsidRPr="00FA2731">
        <w:rPr>
          <w:rFonts w:ascii="Times New Roman" w:hAnsi="Times New Roman" w:cs="Times New Roman"/>
          <w:b/>
          <w:bCs/>
          <w:sz w:val="24"/>
          <w:szCs w:val="24"/>
          <w:lang w:eastAsia="ru-RU"/>
        </w:rPr>
        <w:t>в «группу риска» и семей</w:t>
      </w:r>
      <w:r w:rsidRPr="00FA2731">
        <w:rPr>
          <w:rFonts w:ascii="Times New Roman" w:hAnsi="Times New Roman" w:cs="Times New Roman"/>
          <w:sz w:val="24"/>
          <w:szCs w:val="24"/>
          <w:lang w:eastAsia="ru-RU"/>
        </w:rPr>
        <w:t>, с которыми необходима постоянная социально-педагогическая и психологическая работа (социальный патронаж).</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b/>
          <w:bCs/>
          <w:sz w:val="24"/>
          <w:szCs w:val="24"/>
          <w:lang w:eastAsia="ru-RU"/>
        </w:rPr>
        <w:t>3. </w:t>
      </w:r>
      <w:r w:rsidRPr="00FA2731">
        <w:rPr>
          <w:rFonts w:ascii="Times New Roman" w:hAnsi="Times New Roman" w:cs="Times New Roman"/>
          <w:sz w:val="24"/>
          <w:szCs w:val="24"/>
          <w:lang w:eastAsia="ru-RU"/>
        </w:rPr>
        <w:t>Использование различных</w:t>
      </w:r>
      <w:r w:rsidRPr="00FA2731">
        <w:rPr>
          <w:rFonts w:ascii="Times New Roman" w:hAnsi="Times New Roman" w:cs="Times New Roman"/>
          <w:b/>
          <w:bCs/>
          <w:sz w:val="24"/>
          <w:szCs w:val="24"/>
          <w:lang w:eastAsia="ru-RU"/>
        </w:rPr>
        <w:t> форм работы с родителями в целях их информирования и просвещения</w:t>
      </w:r>
      <w:r w:rsidRPr="00FA2731">
        <w:rPr>
          <w:rFonts w:ascii="Times New Roman" w:hAnsi="Times New Roman" w:cs="Times New Roman"/>
          <w:sz w:val="24"/>
          <w:szCs w:val="24"/>
          <w:lang w:eastAsia="ru-RU"/>
        </w:rPr>
        <w:t> (родительские собрания, консультирование, анкетирование и т.д.) на тему «жестокое обращение и насилие» с использованием законодательной базы об ответственности лиц, допускающих жестокое обращение.</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b/>
          <w:bCs/>
          <w:sz w:val="24"/>
          <w:szCs w:val="24"/>
          <w:lang w:eastAsia="ru-RU"/>
        </w:rPr>
        <w:t>4. </w:t>
      </w:r>
      <w:r w:rsidRPr="00FA2731">
        <w:rPr>
          <w:rFonts w:ascii="Times New Roman" w:hAnsi="Times New Roman" w:cs="Times New Roman"/>
          <w:sz w:val="24"/>
          <w:szCs w:val="24"/>
          <w:lang w:eastAsia="ru-RU"/>
        </w:rPr>
        <w:t>Ознакомление участников образовательного процесса с признаками</w:t>
      </w:r>
      <w:r w:rsidRPr="00FA2731">
        <w:rPr>
          <w:rFonts w:ascii="Times New Roman" w:hAnsi="Times New Roman" w:cs="Times New Roman"/>
          <w:b/>
          <w:bCs/>
          <w:sz w:val="24"/>
          <w:szCs w:val="24"/>
          <w:lang w:eastAsia="ru-RU"/>
        </w:rPr>
        <w:t> факторов риска для раннего выявления семейного неблагополучия, </w:t>
      </w:r>
      <w:r w:rsidRPr="00FA2731">
        <w:rPr>
          <w:rFonts w:ascii="Times New Roman" w:hAnsi="Times New Roman" w:cs="Times New Roman"/>
          <w:sz w:val="24"/>
          <w:szCs w:val="24"/>
          <w:lang w:eastAsia="ru-RU"/>
        </w:rPr>
        <w:t>фактов жестокого обращения с детьми, «внешние признаки реагирования», поведенческие признаки ребенка и родителей.</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Факторами риска семейного неблагополучия могут быть следующие параметры характеристики ребенка или его семьи:</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неполные, многодетные, приемные семьи;</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низкий уровень жизни семьи, социальные проблемы, бытовая неустроенность (</w:t>
      </w:r>
      <w:proofErr w:type="spellStart"/>
      <w:r w:rsidRPr="00FA2731">
        <w:rPr>
          <w:rFonts w:ascii="Times New Roman" w:hAnsi="Times New Roman" w:cs="Times New Roman"/>
          <w:sz w:val="24"/>
          <w:szCs w:val="24"/>
          <w:lang w:eastAsia="ru-RU"/>
        </w:rPr>
        <w:t>малообеспеченность</w:t>
      </w:r>
      <w:proofErr w:type="spellEnd"/>
      <w:r w:rsidRPr="00FA2731">
        <w:rPr>
          <w:rFonts w:ascii="Times New Roman" w:hAnsi="Times New Roman" w:cs="Times New Roman"/>
          <w:sz w:val="24"/>
          <w:szCs w:val="24"/>
          <w:lang w:eastAsia="ru-RU"/>
        </w:rPr>
        <w:t>, наличие безработных членов, отсутствие или стесненные квартирные условия и т.д.);</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внутрисемейные отношения родителей;</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антисоциальный способ жизнедеятельности семьи, где имеет место алкоголизм родителей, употребление наркотиков, проституция и т.д.;</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низкий уровень педагогической культуры родителей;</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традиционные методы воспитания с применением физических наказаний, использованием авторитарных принципов, избыточности дисциплинарных форм;</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психическое нездоровье родителей, других членов семьи;</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неумение взрослых управлять эмоциями в стрессовом состоянии;</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нежеланный ребенок, или имеющий особенности физического, умственного развития, какие-либо девиации в поведении;</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отягощенная наследственность ребенка;</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психологические особенности ребенка;</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кризисы данного детского возраста;</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xml:space="preserve">- </w:t>
      </w:r>
      <w:proofErr w:type="spellStart"/>
      <w:r w:rsidRPr="00FA2731">
        <w:rPr>
          <w:rFonts w:ascii="Times New Roman" w:hAnsi="Times New Roman" w:cs="Times New Roman"/>
          <w:sz w:val="24"/>
          <w:szCs w:val="24"/>
          <w:lang w:eastAsia="ru-RU"/>
        </w:rPr>
        <w:t>гиперактивность</w:t>
      </w:r>
      <w:proofErr w:type="spellEnd"/>
      <w:r w:rsidRPr="00FA2731">
        <w:rPr>
          <w:rFonts w:ascii="Times New Roman" w:hAnsi="Times New Roman" w:cs="Times New Roman"/>
          <w:sz w:val="24"/>
          <w:szCs w:val="24"/>
          <w:lang w:eastAsia="ru-RU"/>
        </w:rPr>
        <w:t xml:space="preserve"> ребенка;</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b/>
          <w:bCs/>
          <w:sz w:val="24"/>
          <w:szCs w:val="24"/>
          <w:lang w:eastAsia="ru-RU"/>
        </w:rPr>
        <w:t>Очевидные «внешние» признаки реагирования для специалистов образовательной организации</w:t>
      </w:r>
      <w:r w:rsidRPr="00FA2731">
        <w:rPr>
          <w:rFonts w:ascii="Times New Roman" w:hAnsi="Times New Roman" w:cs="Times New Roman"/>
          <w:sz w:val="24"/>
          <w:szCs w:val="24"/>
          <w:lang w:eastAsia="ru-RU"/>
        </w:rPr>
        <w:t>:</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асоциальное поведение ребенка;</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ребенок пропускает занятия или не посещает школу;</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у ребенка на теле травмы, следы насилия;</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ребенок побирается;</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ребенок грязно или не по сезону одет;</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семья ведет асоциальный образ жизни и не заботится о ребенке;</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наличие какой-либо информации о фактах жестокого обращения с детьми;</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наличие информации о фактах вовлечения несовершеннолетних в употребление спиртных напитков и наркотических веществ;</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наличие информации о фактах вовлечения несовершеннолетних в преступную деятельность.</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b/>
          <w:bCs/>
          <w:sz w:val="24"/>
          <w:szCs w:val="24"/>
          <w:lang w:eastAsia="ru-RU"/>
        </w:rPr>
        <w:lastRenderedPageBreak/>
        <w:t>5.</w:t>
      </w:r>
      <w:r w:rsidRPr="00FA2731">
        <w:rPr>
          <w:rFonts w:ascii="Times New Roman" w:hAnsi="Times New Roman" w:cs="Times New Roman"/>
          <w:sz w:val="24"/>
          <w:szCs w:val="24"/>
          <w:lang w:eastAsia="ru-RU"/>
        </w:rPr>
        <w:t> В образовательной организации задача социального педагога </w:t>
      </w:r>
      <w:r w:rsidRPr="00FA2731">
        <w:rPr>
          <w:rFonts w:ascii="Times New Roman" w:hAnsi="Times New Roman" w:cs="Times New Roman"/>
          <w:b/>
          <w:bCs/>
          <w:sz w:val="24"/>
          <w:szCs w:val="24"/>
          <w:lang w:eastAsia="ru-RU"/>
        </w:rPr>
        <w:t>довести до сведения педагогического коллектива информацию</w:t>
      </w:r>
      <w:r w:rsidRPr="00FA2731">
        <w:rPr>
          <w:rFonts w:ascii="Times New Roman" w:hAnsi="Times New Roman" w:cs="Times New Roman"/>
          <w:sz w:val="24"/>
          <w:szCs w:val="24"/>
          <w:lang w:eastAsia="ru-RU"/>
        </w:rPr>
        <w:t> о формах насилия, знать их признаки, а также поведенческие и психологические индикаторы. Существуют следующие формы насилия: физическое, психическое, сексуальное и пренебрежение основными потребностями ребенка.</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b/>
          <w:bCs/>
          <w:sz w:val="24"/>
          <w:szCs w:val="24"/>
          <w:lang w:eastAsia="ru-RU"/>
        </w:rPr>
        <w:t>6.</w:t>
      </w:r>
      <w:r w:rsidRPr="00FA2731">
        <w:rPr>
          <w:rFonts w:ascii="Times New Roman" w:hAnsi="Times New Roman" w:cs="Times New Roman"/>
          <w:sz w:val="24"/>
          <w:szCs w:val="24"/>
          <w:lang w:eastAsia="ru-RU"/>
        </w:rPr>
        <w:t> При работе с семьями обращать внимание на </w:t>
      </w:r>
      <w:r w:rsidRPr="00FA2731">
        <w:rPr>
          <w:rFonts w:ascii="Times New Roman" w:hAnsi="Times New Roman" w:cs="Times New Roman"/>
          <w:b/>
          <w:bCs/>
          <w:sz w:val="24"/>
          <w:szCs w:val="24"/>
          <w:lang w:eastAsia="ru-RU"/>
        </w:rPr>
        <w:t>«сигналы», характеризующие проявление какой-либо формы насилия</w:t>
      </w:r>
      <w:r w:rsidRPr="00FA2731">
        <w:rPr>
          <w:rFonts w:ascii="Times New Roman" w:hAnsi="Times New Roman" w:cs="Times New Roman"/>
          <w:sz w:val="24"/>
          <w:szCs w:val="24"/>
          <w:lang w:eastAsia="ru-RU"/>
        </w:rPr>
        <w:t> в воспитании детей.</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b/>
          <w:bCs/>
          <w:sz w:val="24"/>
          <w:szCs w:val="24"/>
          <w:lang w:eastAsia="ru-RU"/>
        </w:rPr>
        <w:t>7. Основные задачи руководителей и специалистов органов и учреждений системы профилактики:</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проводить профилактические мероприятия по предупреждению жестокого обращения с детьми;</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внимательно относиться к внешним проявлениям случаев жестокого обращения с детьми;</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оперативно информировать правоохранительные органы о выявленных случаях жестокого обращения с детьми;</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проводить работу по реабилитации жертв насилия.</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b/>
          <w:bCs/>
          <w:sz w:val="24"/>
          <w:szCs w:val="24"/>
          <w:lang w:eastAsia="ru-RU"/>
        </w:rPr>
        <w:t>8.</w:t>
      </w:r>
      <w:r w:rsidRPr="00FA2731">
        <w:rPr>
          <w:rFonts w:ascii="Times New Roman" w:hAnsi="Times New Roman" w:cs="Times New Roman"/>
          <w:sz w:val="24"/>
          <w:szCs w:val="24"/>
          <w:lang w:eastAsia="ru-RU"/>
        </w:rPr>
        <w:t> В работе учитывать, что существуют </w:t>
      </w:r>
      <w:r w:rsidRPr="00FA2731">
        <w:rPr>
          <w:rFonts w:ascii="Times New Roman" w:hAnsi="Times New Roman" w:cs="Times New Roman"/>
          <w:b/>
          <w:bCs/>
          <w:sz w:val="24"/>
          <w:szCs w:val="24"/>
          <w:lang w:eastAsia="ru-RU"/>
        </w:rPr>
        <w:t>явные признаки, которые требуют немедленного информирования правоохранительных органов:</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следы побоев, истязаний, другого физического воздействия;</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следы сексуального насилия;</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запущенное состояние детей (педикулез, дистрофия и т.д.);</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отсутствие нормальных условий существования ребенка: антисанитарное состояние жилья, несоблюдение элементарных правил гигиены, отсутствие в доме спальных мест, постельных принадлежностей, одежды, пищи и иных предметов, соответствующих возрастным потребностям детей и необходимых для ухода за ними;</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систематическое пьянство родителей, драки в присутствии ребенка, лишение его сна, ребенка выгоняют из дома.</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b/>
          <w:bCs/>
          <w:sz w:val="24"/>
          <w:szCs w:val="24"/>
          <w:lang w:eastAsia="ru-RU"/>
        </w:rPr>
        <w:t>9. В рамках межведомственного взаимодействия</w:t>
      </w:r>
      <w:r w:rsidRPr="00FA2731">
        <w:rPr>
          <w:rFonts w:ascii="Times New Roman" w:hAnsi="Times New Roman" w:cs="Times New Roman"/>
          <w:sz w:val="24"/>
          <w:szCs w:val="24"/>
          <w:lang w:eastAsia="ru-RU"/>
        </w:rPr>
        <w:t> следовать требованиям Регламента межведомственного взаимодействия: если сотрудники органов и учреждений системы профилактики безнадзорности и правонарушений несовершеннолетних в процессе исполнения своих должностных обязанностей выявляют у детей перечисленные выше явные признаки жестокого обращения, то они обязаны:</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направить информацию в правоохранительные органы - для привлечения к ответственности лиц, допустивших жестокое обращение;</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направить информацию в органы опеки и попечительства - для решения вопроса о немедленном отобрании ребенка у родителей или лиц их заменяющих, на попечении которых он находится;</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 принять меры по оказанию помощи ребенку.</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b/>
          <w:bCs/>
          <w:sz w:val="24"/>
          <w:szCs w:val="24"/>
          <w:lang w:eastAsia="ru-RU"/>
        </w:rPr>
        <w:t>Список использованных источников и литературы</w:t>
      </w:r>
      <w:r w:rsidRPr="00FA2731">
        <w:rPr>
          <w:rFonts w:ascii="Times New Roman" w:hAnsi="Times New Roman" w:cs="Times New Roman"/>
          <w:sz w:val="24"/>
          <w:szCs w:val="24"/>
          <w:lang w:eastAsia="ru-RU"/>
        </w:rPr>
        <w:t>.</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Лодкина Т. В. Социальная педагогика. Защита семьи и детства.- М.: Изд. Центр «Академия», 2003. - 192 с.</w:t>
      </w:r>
    </w:p>
    <w:p w:rsidR="00FA2731" w:rsidRPr="00FA2731"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В.Г. Дмитриева, Ф.П. Черноусова, И.В. Яркова. Социальный педагог в образовательном учреждении. - М., Педагогическое общество России, 2007. – 96 с.</w:t>
      </w:r>
    </w:p>
    <w:p w:rsidR="00E607F6" w:rsidRDefault="00FA2731" w:rsidP="00FA2731">
      <w:pPr>
        <w:pStyle w:val="a3"/>
        <w:rPr>
          <w:rFonts w:ascii="Times New Roman" w:hAnsi="Times New Roman" w:cs="Times New Roman"/>
          <w:sz w:val="24"/>
          <w:szCs w:val="24"/>
          <w:lang w:eastAsia="ru-RU"/>
        </w:rPr>
      </w:pPr>
      <w:r w:rsidRPr="00FA2731">
        <w:rPr>
          <w:rFonts w:ascii="Times New Roman" w:hAnsi="Times New Roman" w:cs="Times New Roman"/>
          <w:sz w:val="24"/>
          <w:szCs w:val="24"/>
          <w:lang w:eastAsia="ru-RU"/>
        </w:rPr>
        <w:t>Федеральным законом №120-ФЗ от 24 июня 1999 года «Об основах профилактики безнадзорности и правонарушений несовершеннолетних».</w:t>
      </w:r>
      <w:r w:rsidR="00EF552A">
        <w:rPr>
          <w:rFonts w:ascii="Times New Roman" w:hAnsi="Times New Roman" w:cs="Times New Roman"/>
          <w:sz w:val="24"/>
          <w:szCs w:val="24"/>
          <w:lang w:eastAsia="ru-RU"/>
        </w:rPr>
        <w:t xml:space="preserve"> </w:t>
      </w:r>
    </w:p>
    <w:p w:rsidR="00EF552A" w:rsidRDefault="00EF552A" w:rsidP="00FA2731">
      <w:pPr>
        <w:pStyle w:val="a3"/>
        <w:rPr>
          <w:rFonts w:ascii="Times New Roman" w:hAnsi="Times New Roman" w:cs="Times New Roman"/>
          <w:sz w:val="24"/>
          <w:szCs w:val="24"/>
          <w:lang w:eastAsia="ru-RU"/>
        </w:rPr>
      </w:pPr>
    </w:p>
    <w:p w:rsidR="0046628F" w:rsidRPr="004D4784" w:rsidRDefault="0046628F" w:rsidP="00EF552A">
      <w:pPr>
        <w:pStyle w:val="a3"/>
        <w:jc w:val="center"/>
        <w:rPr>
          <w:rFonts w:ascii="Times New Roman" w:hAnsi="Times New Roman" w:cs="Times New Roman"/>
          <w:sz w:val="24"/>
          <w:szCs w:val="24"/>
          <w:lang w:eastAsia="ru-RU"/>
        </w:rPr>
      </w:pPr>
    </w:p>
    <w:p w:rsidR="0046628F" w:rsidRPr="004D4784" w:rsidRDefault="0046628F" w:rsidP="00EF552A">
      <w:pPr>
        <w:pStyle w:val="a3"/>
        <w:jc w:val="center"/>
        <w:rPr>
          <w:rFonts w:ascii="Times New Roman" w:hAnsi="Times New Roman" w:cs="Times New Roman"/>
          <w:sz w:val="24"/>
          <w:szCs w:val="24"/>
          <w:lang w:eastAsia="ru-RU"/>
        </w:rPr>
      </w:pPr>
    </w:p>
    <w:p w:rsidR="0046628F" w:rsidRPr="004D4784" w:rsidRDefault="0046628F" w:rsidP="00EF552A">
      <w:pPr>
        <w:pStyle w:val="a3"/>
        <w:jc w:val="center"/>
        <w:rPr>
          <w:rFonts w:ascii="Times New Roman" w:hAnsi="Times New Roman" w:cs="Times New Roman"/>
          <w:sz w:val="24"/>
          <w:szCs w:val="24"/>
          <w:lang w:eastAsia="ru-RU"/>
        </w:rPr>
      </w:pPr>
    </w:p>
    <w:p w:rsidR="0046628F" w:rsidRPr="004D4784" w:rsidRDefault="0046628F" w:rsidP="00EF552A">
      <w:pPr>
        <w:pStyle w:val="a3"/>
        <w:jc w:val="center"/>
        <w:rPr>
          <w:rFonts w:ascii="Times New Roman" w:hAnsi="Times New Roman" w:cs="Times New Roman"/>
          <w:sz w:val="24"/>
          <w:szCs w:val="24"/>
          <w:lang w:eastAsia="ru-RU"/>
        </w:rPr>
      </w:pPr>
    </w:p>
    <w:p w:rsidR="0046628F" w:rsidRPr="004D4784" w:rsidRDefault="0046628F" w:rsidP="00EF552A">
      <w:pPr>
        <w:pStyle w:val="a3"/>
        <w:jc w:val="center"/>
        <w:rPr>
          <w:rFonts w:ascii="Times New Roman" w:hAnsi="Times New Roman" w:cs="Times New Roman"/>
          <w:sz w:val="24"/>
          <w:szCs w:val="24"/>
          <w:lang w:eastAsia="ru-RU"/>
        </w:rPr>
      </w:pPr>
    </w:p>
    <w:p w:rsidR="00EF552A" w:rsidRPr="00EF552A" w:rsidRDefault="00EF552A" w:rsidP="004D4784">
      <w:pPr>
        <w:pStyle w:val="a3"/>
        <w:rPr>
          <w:rFonts w:ascii="Times New Roman" w:hAnsi="Times New Roman" w:cs="Times New Roman"/>
          <w:sz w:val="24"/>
          <w:szCs w:val="24"/>
        </w:rPr>
      </w:pPr>
      <w:bookmarkStart w:id="0" w:name="_GoBack"/>
      <w:bookmarkEnd w:id="0"/>
    </w:p>
    <w:sectPr w:rsidR="00EF552A" w:rsidRPr="00EF55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C77CB"/>
    <w:multiLevelType w:val="multilevel"/>
    <w:tmpl w:val="D49C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B4158B"/>
    <w:multiLevelType w:val="multilevel"/>
    <w:tmpl w:val="30A0C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3A36E4"/>
    <w:multiLevelType w:val="multilevel"/>
    <w:tmpl w:val="2F52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CD4F93"/>
    <w:multiLevelType w:val="multilevel"/>
    <w:tmpl w:val="1C42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731"/>
    <w:rsid w:val="0046628F"/>
    <w:rsid w:val="004D4784"/>
    <w:rsid w:val="00E607F6"/>
    <w:rsid w:val="00EF552A"/>
    <w:rsid w:val="00FA2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273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27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917145">
      <w:bodyDiv w:val="1"/>
      <w:marLeft w:val="0"/>
      <w:marRight w:val="0"/>
      <w:marTop w:val="0"/>
      <w:marBottom w:val="0"/>
      <w:divBdr>
        <w:top w:val="none" w:sz="0" w:space="0" w:color="auto"/>
        <w:left w:val="none" w:sz="0" w:space="0" w:color="auto"/>
        <w:bottom w:val="none" w:sz="0" w:space="0" w:color="auto"/>
        <w:right w:val="none" w:sz="0" w:space="0" w:color="auto"/>
      </w:divBdr>
      <w:divsChild>
        <w:div w:id="991562532">
          <w:marLeft w:val="-225"/>
          <w:marRight w:val="-225"/>
          <w:marTop w:val="0"/>
          <w:marBottom w:val="0"/>
          <w:divBdr>
            <w:top w:val="none" w:sz="0" w:space="0" w:color="auto"/>
            <w:left w:val="none" w:sz="0" w:space="0" w:color="auto"/>
            <w:bottom w:val="none" w:sz="0" w:space="0" w:color="auto"/>
            <w:right w:val="none" w:sz="0" w:space="0" w:color="auto"/>
          </w:divBdr>
        </w:div>
        <w:div w:id="1727681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2420</Words>
  <Characters>13799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оксаночка</dc:creator>
  <cp:lastModifiedBy>SerDuK</cp:lastModifiedBy>
  <cp:revision>5</cp:revision>
  <cp:lastPrinted>2023-02-14T04:43:00Z</cp:lastPrinted>
  <dcterms:created xsi:type="dcterms:W3CDTF">2023-02-10T09:40:00Z</dcterms:created>
  <dcterms:modified xsi:type="dcterms:W3CDTF">2024-01-30T03:55:00Z</dcterms:modified>
</cp:coreProperties>
</file>