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1A" w:rsidRPr="00775883" w:rsidRDefault="00F1251A" w:rsidP="00F1251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5883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Указ Президента РФ от 11.04.2014 N 226 (ред. от 15.07.2015)</w:t>
      </w:r>
    </w:p>
    <w:p w:rsidR="00F1251A" w:rsidRPr="00775883" w:rsidRDefault="00F1251A" w:rsidP="00F1251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5883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"О Национальном плане противодействия коррупции на 2014 - 2015 годы"</w:t>
      </w:r>
    </w:p>
    <w:p w:rsidR="00F1251A" w:rsidRPr="00775883" w:rsidRDefault="00602D33" w:rsidP="00F1251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" w:history="1">
        <w:r w:rsidR="00F1251A" w:rsidRPr="00775883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http://www.consultant.ru/document/cons_doc_LAW_161699/</w:t>
        </w:r>
      </w:hyperlink>
    </w:p>
    <w:p w:rsidR="00F1251A" w:rsidRDefault="00F1251A" w:rsidP="000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1251A" w:rsidRDefault="00F1251A" w:rsidP="000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1A" w:rsidRDefault="00F1251A" w:rsidP="000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9FE" w:rsidRPr="000E39FE" w:rsidRDefault="00602D33" w:rsidP="000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E39FE" w:rsidRPr="000E39FE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  <w:shd w:val="clear" w:color="auto" w:fill="FFFFFF"/>
            <w:lang w:eastAsia="ru-RU"/>
          </w:rPr>
          <w:t>Указ Президента РФ от 11.04.2014 N 226 (ред. от 15.07.2015) "О Национальном плане противодействия коррупции на 2014 - 2015 годы"</w:t>
        </w:r>
      </w:hyperlink>
    </w:p>
    <w:p w:rsidR="000E39FE" w:rsidRPr="000E39FE" w:rsidRDefault="000E39FE" w:rsidP="000E39F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dst100001"/>
      <w:bookmarkEnd w:id="1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 апреля 2014 года N 226</w:t>
      </w:r>
    </w:p>
    <w:p w:rsidR="000E39FE" w:rsidRPr="000E39FE" w:rsidRDefault="00602D33" w:rsidP="000E39F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100002"/>
      <w:bookmarkEnd w:id="2"/>
      <w:r w:rsidRPr="00602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39FE" w:rsidRPr="000E39FE" w:rsidRDefault="000E39FE" w:rsidP="000E39F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39FE" w:rsidRPr="000E39FE" w:rsidRDefault="000E39FE" w:rsidP="000E39F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3" w:name="dst100003"/>
      <w:bookmarkEnd w:id="3"/>
      <w:r w:rsidRPr="000E39F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УКАЗ</w:t>
      </w:r>
    </w:p>
    <w:p w:rsidR="000E39FE" w:rsidRPr="000E39FE" w:rsidRDefault="000E39FE" w:rsidP="000E39F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E39F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0E39FE" w:rsidRPr="000E39FE" w:rsidRDefault="000E39FE" w:rsidP="000E39F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4" w:name="dst100004"/>
      <w:bookmarkEnd w:id="4"/>
      <w:r w:rsidRPr="000E39F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ПРЕЗИДЕНТА РОССИЙСКОЙ ФЕДЕРАЦИИ</w:t>
      </w:r>
    </w:p>
    <w:p w:rsidR="000E39FE" w:rsidRPr="000E39FE" w:rsidRDefault="000E39FE" w:rsidP="000E39F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E39F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0E39FE" w:rsidRPr="000E39FE" w:rsidRDefault="000E39FE" w:rsidP="000E39F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5" w:name="dst100005"/>
      <w:bookmarkEnd w:id="5"/>
      <w:r w:rsidRPr="000E39F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 НАЦИОНАЛЬНОМ ПЛАНЕ</w:t>
      </w:r>
    </w:p>
    <w:p w:rsidR="000E39FE" w:rsidRPr="000E39FE" w:rsidRDefault="000E39FE" w:rsidP="000E39F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E39F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ПРОТИВОДЕЙСТВИЯ КОРРУПЦИИ НА 2014 - 2015 ГОДЫ</w:t>
      </w:r>
    </w:p>
    <w:p w:rsidR="000E39FE" w:rsidRPr="000E39FE" w:rsidRDefault="000E39FE" w:rsidP="000E39FE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3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0006"/>
      <w:bookmarkEnd w:id="6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6" w:anchor="dst100039" w:history="1">
        <w:r w:rsidRPr="000E39F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1 части 1 статьи 5</w:t>
        </w:r>
      </w:hyperlink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25 декабря 2008 г. N 273-ФЗ "О противодействии коррупции" постановляю: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0007"/>
      <w:bookmarkEnd w:id="7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 </w:t>
      </w:r>
      <w:hyperlink r:id="rId7" w:anchor="dst100029" w:history="1">
        <w:r w:rsidRPr="000E39F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Национальный план</w:t>
        </w:r>
      </w:hyperlink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противодействия коррупции на 2014 - 2015 годы.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0008"/>
      <w:bookmarkEnd w:id="8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Руководителям федеральных органов исполнительной власти, иных государственных органов, руководствуясь Национальной стратегией противодействия коррупции, утвержденной </w:t>
      </w:r>
      <w:hyperlink r:id="rId8" w:anchor="dst100025" w:history="1">
        <w:r w:rsidRPr="000E39F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Российской Федерации от 13 апреля 2010 г. N 460, и </w:t>
      </w:r>
      <w:hyperlink r:id="rId9" w:anchor="dst100029" w:history="1">
        <w:r w:rsidRPr="000E39F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 xml:space="preserve">Национальным </w:t>
        </w:r>
        <w:proofErr w:type="spellStart"/>
        <w:r w:rsidRPr="000E39F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планом</w:t>
        </w:r>
      </w:hyperlink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противодействия</w:t>
      </w:r>
      <w:proofErr w:type="spellEnd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коррупции на 2014 - 2015 годы, утвержденным настоящим Указом, обеспечить внесение до 1 июля 2014 г. в планы по противодействию коррупции соответствующих федеральных органов исполнительной власти, иных государственных органов изменений, направленных на</w:t>
      </w:r>
      <w:proofErr w:type="gramEnd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достижение конкретных результатов, а также </w:t>
      </w:r>
      <w:proofErr w:type="gramStart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мероприятий, предусмотренных планами.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00009"/>
      <w:bookmarkEnd w:id="9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Рекомендовать: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0010"/>
      <w:bookmarkEnd w:id="10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запретов, ограничений и обязанностей, а также ограничений, касающихся получения подарков;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dst100011"/>
      <w:bookmarkEnd w:id="11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обеспечить: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100012"/>
      <w:bookmarkEnd w:id="12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создание подразделения (подразделений), координирующего (координирующих) реализацию мероприятий по противодействию коррупционным правонарушениям в судейском корпусе и аппаратах судов;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dst100013"/>
      <w:bookmarkEnd w:id="13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разработку методических рекомендаций по заполнению судьями и работниками аппаратов судов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dst100014"/>
      <w:bookmarkEnd w:id="14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на постоянной основе анализа организации работы по профилактике коррупционных правонарушений в части, касающейся соблюдения судьями и работниками аппаратов судов антикоррупционных норм (представление сведений о доходах, расходах, об имуществе и обязательствах имущественного характера; размещение соответствующих сведений на официальных сайтах в информационно-телекоммуникационной сети "Интернет"; осуществление проверок полноты и достоверности представленных сведений; соблюдение судьями и работниками аппаратов судов запрета на владение иностранными активами);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dst100015"/>
      <w:bookmarkEnd w:id="15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органам судейского сообщества в Российской Федерации принять меры: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dst100016"/>
      <w:bookmarkEnd w:id="16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совершенствованию дисциплинарного производства в отношении судей, включая совершенствование структуры и функций судебно-дисциплинарных органов, процедурных гарантий привлечения судей к дисциплинарной ответственности;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dst100017"/>
      <w:bookmarkEnd w:id="17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разъяснению порядка заполнения судьями и работниками аппаратов судов и представления ими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dst100018"/>
      <w:bookmarkEnd w:id="18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рассмотрению на своих заседаниях результатов выполнения мероприятий, касающихся профилактики коррупционных правонарушений в судейском корпусе и системе Судебного департамента при Верховном Суде Российской Федерации;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dst100019"/>
      <w:bookmarkEnd w:id="19"/>
      <w:proofErr w:type="gramStart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руководителям органов государственной власти субъектов Российской Федерации и органов местного самоуправления, руководствуясь Национальной стратегией противодействия коррупции, утвержденной </w:t>
      </w:r>
      <w:hyperlink r:id="rId10" w:history="1">
        <w:r w:rsidRPr="000E39F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Президента Российской Федерации от 13 апреля 2010 г. N 460, </w:t>
      </w:r>
      <w:proofErr w:type="spellStart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hyperlink r:id="rId11" w:anchor="dst100029" w:history="1">
        <w:r w:rsidRPr="000E39F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Национальным</w:t>
        </w:r>
        <w:proofErr w:type="spellEnd"/>
        <w:r w:rsidRPr="000E39F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 xml:space="preserve"> планом</w:t>
        </w:r>
      </w:hyperlink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противодействия коррупции на 2014 - 2015 годы, утвержденным настоящим Указом, обеспечить внесение до 1 августа 2014 г. в планы по противодействию коррупции соответствующих органов государственной власти субъектов Российской Федерации</w:t>
      </w:r>
      <w:proofErr w:type="gramEnd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органов местного самоуправления изменений, направленных на достижение конкретных результатов, а также </w:t>
      </w:r>
      <w:proofErr w:type="gramStart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мероприятий, предусмотренных планами;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dst100020"/>
      <w:bookmarkEnd w:id="20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продолжить работу по формированию в обществе нетерпимого отношения к коррупционному поведению.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dst100021"/>
      <w:bookmarkEnd w:id="21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 пункт 3 Указа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</w:t>
      </w:r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4588;2010, N 3, ст. 274; N 27, ст. 3446; N 30, ст. 4070; 2012, N 12, ст. 1391; 2013, N 14, ст. 1670; N 49, ст. 6399) следующие изменения:</w:t>
      </w:r>
      <w:proofErr w:type="gramEnd"/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dst100022"/>
      <w:bookmarkEnd w:id="22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из абзаца первого слова "в пределах установленной численности этих органов" исключить;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dst100023"/>
      <w:bookmarkEnd w:id="23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 подпункте "з" слово "обеспечение" заменить словом "осуществление";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dst100024"/>
      <w:bookmarkEnd w:id="24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дополнить подпунктом "л" следующего содержания: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dst100025"/>
      <w:bookmarkEnd w:id="25"/>
      <w:proofErr w:type="gramStart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</w:t>
      </w:r>
      <w:proofErr w:type="gramEnd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.".</w:t>
      </w:r>
      <w:proofErr w:type="gramEnd"/>
    </w:p>
    <w:p w:rsidR="000E39FE" w:rsidRPr="000E39FE" w:rsidRDefault="000E39FE" w:rsidP="000E39F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39FE" w:rsidRPr="000E39FE" w:rsidRDefault="000E39FE" w:rsidP="000E39FE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6" w:name="dst100026"/>
      <w:bookmarkEnd w:id="26"/>
      <w:r w:rsidRPr="000E3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Президент</w:t>
      </w:r>
    </w:p>
    <w:p w:rsidR="000E39FE" w:rsidRPr="000E39FE" w:rsidRDefault="000E39FE" w:rsidP="000E39FE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3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</w:t>
      </w:r>
    </w:p>
    <w:p w:rsidR="000E39FE" w:rsidRPr="000E39FE" w:rsidRDefault="000E39FE" w:rsidP="000E39FE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3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В.ПУТИН</w:t>
      </w:r>
    </w:p>
    <w:p w:rsidR="000E39FE" w:rsidRPr="000E39FE" w:rsidRDefault="000E39FE" w:rsidP="000E39FE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7" w:name="dst100027"/>
      <w:bookmarkEnd w:id="27"/>
      <w:r w:rsidRPr="000E3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Москва, Кремль</w:t>
      </w:r>
    </w:p>
    <w:p w:rsidR="000E39FE" w:rsidRPr="000E39FE" w:rsidRDefault="000E39FE" w:rsidP="000E39FE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3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 апреля 2014 года</w:t>
      </w:r>
    </w:p>
    <w:p w:rsidR="000E39FE" w:rsidRPr="000E39FE" w:rsidRDefault="000E39FE" w:rsidP="000E39FE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3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 226</w:t>
      </w:r>
    </w:p>
    <w:p w:rsidR="000E39FE" w:rsidRPr="000E39FE" w:rsidRDefault="000E39FE" w:rsidP="000E39F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702F5" w:rsidRDefault="00F702F5"/>
    <w:sectPr w:rsidR="00F702F5" w:rsidSect="0060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4FE"/>
    <w:rsid w:val="000E39FE"/>
    <w:rsid w:val="00602D33"/>
    <w:rsid w:val="009F34FE"/>
    <w:rsid w:val="00A40377"/>
    <w:rsid w:val="00F1251A"/>
    <w:rsid w:val="00F7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1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38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1699/3f23d22078dd93d70a5e45d0416ec686f2cd253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2959/c4bcaf9100ce9a56419aa09a6531a416dc3f5dc5/" TargetMode="External"/><Relationship Id="rId11" Type="http://schemas.openxmlformats.org/officeDocument/2006/relationships/hyperlink" Target="http://www.consultant.ru/document/cons_doc_LAW_161699/3f23d22078dd93d70a5e45d0416ec686f2cd2537/" TargetMode="External"/><Relationship Id="rId5" Type="http://schemas.openxmlformats.org/officeDocument/2006/relationships/hyperlink" Target="http://www.consultant.ru/document/cons_doc_LAW_161699/" TargetMode="External"/><Relationship Id="rId10" Type="http://schemas.openxmlformats.org/officeDocument/2006/relationships/hyperlink" Target="http://www.consultant.ru/document/cons_doc_LAW_99386/" TargetMode="External"/><Relationship Id="rId4" Type="http://schemas.openxmlformats.org/officeDocument/2006/relationships/hyperlink" Target="http://www.consultant.ru/document/cons_doc_LAW_161699/" TargetMode="External"/><Relationship Id="rId9" Type="http://schemas.openxmlformats.org/officeDocument/2006/relationships/hyperlink" Target="http://www.consultant.ru/document/cons_doc_LAW_161699/3f23d22078dd93d70a5e45d0416ec686f2cd2537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1084</Words>
  <Characters>6180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</cp:lastModifiedBy>
  <cp:revision>2</cp:revision>
  <dcterms:created xsi:type="dcterms:W3CDTF">2016-01-13T10:08:00Z</dcterms:created>
  <dcterms:modified xsi:type="dcterms:W3CDTF">2016-01-13T10:08:00Z</dcterms:modified>
</cp:coreProperties>
</file>